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C6" w:rsidRDefault="003760C6">
      <w:pPr>
        <w:jc w:val="center"/>
        <w:rPr>
          <w:rFonts w:ascii="Times New Roman" w:hAnsi="Times New Roman" w:cs="Times New Roman"/>
          <w:sz w:val="36"/>
          <w:szCs w:val="36"/>
        </w:rPr>
      </w:pPr>
    </w:p>
    <w:p w:rsidR="003760C6" w:rsidRDefault="003760C6">
      <w:pPr>
        <w:jc w:val="center"/>
        <w:rPr>
          <w:rFonts w:ascii="Times New Roman" w:hAnsi="Times New Roman" w:cs="Times New Roman"/>
          <w:sz w:val="36"/>
          <w:szCs w:val="36"/>
        </w:rPr>
      </w:pPr>
    </w:p>
    <w:p w:rsidR="003760C6" w:rsidRDefault="00831B88">
      <w:pPr>
        <w:jc w:val="center"/>
        <w:rPr>
          <w:rFonts w:ascii="Times New Roman" w:hAnsi="Times New Roman" w:cs="Times New Roman"/>
          <w:sz w:val="48"/>
          <w:szCs w:val="48"/>
        </w:rPr>
      </w:pPr>
      <w:r>
        <w:rPr>
          <w:rFonts w:ascii="Times New Roman" w:hAnsi="Times New Roman" w:cs="Times New Roman"/>
          <w:sz w:val="48"/>
          <w:szCs w:val="48"/>
        </w:rPr>
        <w:t>Rīgas Dome</w:t>
      </w:r>
    </w:p>
    <w:p w:rsidR="003760C6" w:rsidRDefault="003760C6">
      <w:pPr>
        <w:jc w:val="center"/>
        <w:rPr>
          <w:rFonts w:ascii="Times New Roman" w:hAnsi="Times New Roman" w:cs="Times New Roman"/>
          <w:sz w:val="48"/>
          <w:szCs w:val="48"/>
        </w:rPr>
      </w:pPr>
    </w:p>
    <w:p w:rsidR="003760C6" w:rsidRDefault="00831B88">
      <w:pPr>
        <w:jc w:val="center"/>
        <w:rPr>
          <w:rFonts w:ascii="Times New Roman" w:hAnsi="Times New Roman" w:cs="Times New Roman"/>
          <w:b/>
          <w:sz w:val="44"/>
          <w:szCs w:val="44"/>
        </w:rPr>
      </w:pPr>
      <w:r>
        <w:rPr>
          <w:rFonts w:ascii="Times New Roman" w:hAnsi="Times New Roman" w:cs="Times New Roman"/>
          <w:b/>
          <w:sz w:val="44"/>
          <w:szCs w:val="44"/>
        </w:rPr>
        <w:t>Rīgas Daugavas pamatskola</w:t>
      </w:r>
    </w:p>
    <w:p w:rsidR="003760C6" w:rsidRDefault="00831B88">
      <w:pPr>
        <w:jc w:val="center"/>
        <w:rPr>
          <w:rFonts w:ascii="Times New Roman" w:hAnsi="Times New Roman" w:cs="Times New Roman"/>
          <w:sz w:val="28"/>
          <w:szCs w:val="28"/>
        </w:rPr>
      </w:pPr>
      <w:r>
        <w:rPr>
          <w:rFonts w:ascii="Times New Roman" w:hAnsi="Times New Roman" w:cs="Times New Roman"/>
          <w:sz w:val="28"/>
          <w:szCs w:val="28"/>
        </w:rPr>
        <w:t>Reģ.nr. 3620900693, Aglonas iela 57, Rīga, LV – 1057</w:t>
      </w:r>
    </w:p>
    <w:p w:rsidR="003760C6" w:rsidRDefault="00831B88">
      <w:pPr>
        <w:jc w:val="center"/>
      </w:pPr>
      <w:r>
        <w:rPr>
          <w:rFonts w:ascii="Times New Roman" w:hAnsi="Times New Roman" w:cs="Times New Roman"/>
          <w:sz w:val="28"/>
          <w:szCs w:val="28"/>
        </w:rPr>
        <w:t xml:space="preserve">tālr. 67261388, e – pasts </w:t>
      </w:r>
      <w:hyperlink r:id="rId8">
        <w:r>
          <w:rPr>
            <w:rStyle w:val="InternetLink"/>
            <w:rFonts w:ascii="Times New Roman" w:hAnsi="Times New Roman" w:cs="Times New Roman"/>
            <w:sz w:val="28"/>
            <w:szCs w:val="28"/>
          </w:rPr>
          <w:t>rdps@riga.lv</w:t>
        </w:r>
      </w:hyperlink>
    </w:p>
    <w:p w:rsidR="003760C6" w:rsidRDefault="003760C6">
      <w:pPr>
        <w:jc w:val="center"/>
        <w:rPr>
          <w:rFonts w:ascii="Times New Roman" w:hAnsi="Times New Roman" w:cs="Times New Roman"/>
          <w:sz w:val="28"/>
          <w:szCs w:val="28"/>
        </w:rPr>
      </w:pPr>
    </w:p>
    <w:p w:rsidR="003760C6" w:rsidRDefault="003760C6">
      <w:pPr>
        <w:jc w:val="center"/>
        <w:rPr>
          <w:rFonts w:ascii="Times New Roman" w:hAnsi="Times New Roman" w:cs="Times New Roman"/>
          <w:sz w:val="28"/>
          <w:szCs w:val="28"/>
        </w:rPr>
      </w:pPr>
    </w:p>
    <w:p w:rsidR="003760C6" w:rsidRDefault="003760C6">
      <w:pPr>
        <w:jc w:val="center"/>
        <w:rPr>
          <w:rFonts w:ascii="Times New Roman" w:hAnsi="Times New Roman" w:cs="Times New Roman"/>
          <w:b/>
          <w:sz w:val="72"/>
          <w:szCs w:val="72"/>
        </w:rPr>
      </w:pPr>
    </w:p>
    <w:p w:rsidR="003760C6" w:rsidRDefault="00831B88">
      <w:pPr>
        <w:jc w:val="center"/>
        <w:rPr>
          <w:rFonts w:ascii="Times New Roman" w:hAnsi="Times New Roman" w:cs="Times New Roman"/>
          <w:b/>
          <w:sz w:val="72"/>
          <w:szCs w:val="72"/>
        </w:rPr>
      </w:pPr>
      <w:r>
        <w:rPr>
          <w:rFonts w:ascii="Times New Roman" w:hAnsi="Times New Roman" w:cs="Times New Roman"/>
          <w:b/>
          <w:sz w:val="72"/>
          <w:szCs w:val="72"/>
        </w:rPr>
        <w:t>Pašnovērtējuma ziņojums</w:t>
      </w:r>
    </w:p>
    <w:p w:rsidR="003760C6" w:rsidRDefault="003760C6">
      <w:pPr>
        <w:rPr>
          <w:rFonts w:ascii="Times New Roman" w:hAnsi="Times New Roman" w:cs="Times New Roman"/>
          <w:b/>
          <w:sz w:val="72"/>
          <w:szCs w:val="72"/>
        </w:rPr>
      </w:pPr>
    </w:p>
    <w:p w:rsidR="003760C6" w:rsidRDefault="003760C6">
      <w:pPr>
        <w:jc w:val="center"/>
        <w:rPr>
          <w:rFonts w:ascii="Times New Roman" w:hAnsi="Times New Roman" w:cs="Times New Roman"/>
          <w:b/>
          <w:sz w:val="72"/>
          <w:szCs w:val="72"/>
        </w:rPr>
      </w:pPr>
    </w:p>
    <w:p w:rsidR="003760C6" w:rsidRDefault="003760C6">
      <w:pPr>
        <w:jc w:val="center"/>
        <w:rPr>
          <w:rFonts w:ascii="Times New Roman" w:hAnsi="Times New Roman" w:cs="Times New Roman"/>
          <w:b/>
          <w:sz w:val="72"/>
          <w:szCs w:val="72"/>
        </w:rPr>
      </w:pPr>
    </w:p>
    <w:p w:rsidR="003760C6" w:rsidRDefault="003760C6">
      <w:pPr>
        <w:jc w:val="center"/>
        <w:rPr>
          <w:rFonts w:ascii="Times New Roman" w:hAnsi="Times New Roman" w:cs="Times New Roman"/>
          <w:b/>
          <w:sz w:val="72"/>
          <w:szCs w:val="72"/>
        </w:rPr>
      </w:pPr>
    </w:p>
    <w:p w:rsidR="003760C6" w:rsidRDefault="003760C6">
      <w:pPr>
        <w:jc w:val="center"/>
        <w:rPr>
          <w:rFonts w:ascii="Times New Roman" w:hAnsi="Times New Roman" w:cs="Times New Roman"/>
          <w:b/>
          <w:sz w:val="72"/>
          <w:szCs w:val="72"/>
        </w:rPr>
      </w:pPr>
    </w:p>
    <w:p w:rsidR="003760C6" w:rsidRDefault="00831B88">
      <w:pPr>
        <w:jc w:val="center"/>
        <w:rPr>
          <w:rFonts w:ascii="Times New Roman" w:hAnsi="Times New Roman" w:cs="Times New Roman"/>
          <w:sz w:val="36"/>
          <w:szCs w:val="36"/>
        </w:rPr>
      </w:pPr>
      <w:r>
        <w:rPr>
          <w:rFonts w:ascii="Times New Roman" w:hAnsi="Times New Roman" w:cs="Times New Roman"/>
          <w:sz w:val="36"/>
          <w:szCs w:val="36"/>
        </w:rPr>
        <w:t>2019</w:t>
      </w:r>
    </w:p>
    <w:p w:rsidR="003760C6" w:rsidRDefault="003760C6">
      <w:pPr>
        <w:rPr>
          <w:rFonts w:ascii="Times New Roman" w:hAnsi="Times New Roman" w:cs="Times New Roman"/>
          <w:sz w:val="36"/>
          <w:szCs w:val="36"/>
        </w:rPr>
      </w:pPr>
    </w:p>
    <w:p w:rsidR="003760C6" w:rsidRDefault="00831B88">
      <w:pPr>
        <w:jc w:val="center"/>
        <w:rPr>
          <w:rFonts w:ascii="Times New Roman" w:hAnsi="Times New Roman" w:cs="Times New Roman"/>
          <w:b/>
          <w:sz w:val="36"/>
          <w:szCs w:val="36"/>
        </w:rPr>
      </w:pPr>
      <w:r>
        <w:rPr>
          <w:rFonts w:ascii="Times New Roman" w:hAnsi="Times New Roman" w:cs="Times New Roman"/>
          <w:b/>
          <w:sz w:val="36"/>
          <w:szCs w:val="36"/>
        </w:rPr>
        <w:lastRenderedPageBreak/>
        <w:t>Saturs</w:t>
      </w:r>
    </w:p>
    <w:p w:rsidR="003760C6" w:rsidRDefault="00831B88" w:rsidP="0089094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Izglītības iestādes vispārīgs raksturojums</w:t>
      </w:r>
      <w:r w:rsidRPr="008275C0">
        <w:rPr>
          <w:rFonts w:ascii="Times New Roman" w:hAnsi="Times New Roman" w:cs="Times New Roman"/>
          <w:sz w:val="24"/>
          <w:szCs w:val="24"/>
        </w:rPr>
        <w:t>………………………….............................................3</w:t>
      </w:r>
    </w:p>
    <w:p w:rsidR="003760C6" w:rsidRDefault="00831B88" w:rsidP="0089094C">
      <w:pPr>
        <w:pStyle w:val="ListParagraph"/>
        <w:numPr>
          <w:ilvl w:val="1"/>
          <w:numId w:val="30"/>
        </w:numPr>
      </w:pPr>
      <w:r w:rsidRPr="00AA0049">
        <w:rPr>
          <w:rFonts w:ascii="Times New Roman" w:hAnsi="Times New Roman" w:cs="Times New Roman"/>
          <w:sz w:val="24"/>
          <w:szCs w:val="24"/>
        </w:rPr>
        <w:t>Skolas atrašanās vieta</w:t>
      </w:r>
      <w:r w:rsidRPr="008275C0">
        <w:rPr>
          <w:rFonts w:ascii="Times New Roman" w:hAnsi="Times New Roman" w:cs="Times New Roman"/>
          <w:sz w:val="24"/>
          <w:szCs w:val="24"/>
        </w:rPr>
        <w:t>……………………………………………………………</w:t>
      </w:r>
      <w:r w:rsidR="00AA0049" w:rsidRPr="008275C0">
        <w:rPr>
          <w:rFonts w:ascii="Times New Roman" w:hAnsi="Times New Roman" w:cs="Times New Roman"/>
          <w:sz w:val="24"/>
          <w:szCs w:val="24"/>
        </w:rPr>
        <w:t>…..</w:t>
      </w:r>
      <w:r w:rsidRPr="008275C0">
        <w:rPr>
          <w:rFonts w:ascii="Times New Roman" w:hAnsi="Times New Roman" w:cs="Times New Roman"/>
          <w:sz w:val="24"/>
          <w:szCs w:val="24"/>
        </w:rPr>
        <w:t>....</w:t>
      </w:r>
      <w:r w:rsidRPr="00AA0049">
        <w:rPr>
          <w:rFonts w:ascii="Times New Roman" w:hAnsi="Times New Roman" w:cs="Times New Roman"/>
          <w:sz w:val="24"/>
          <w:szCs w:val="24"/>
        </w:rPr>
        <w:t xml:space="preserve">3   </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Īstenojamās izglītības programmas</w:t>
      </w:r>
      <w:r w:rsidRPr="008275C0">
        <w:rPr>
          <w:rFonts w:ascii="Times New Roman" w:hAnsi="Times New Roman" w:cs="Times New Roman"/>
          <w:sz w:val="24"/>
          <w:szCs w:val="24"/>
        </w:rPr>
        <w:t>…………………………………………</w:t>
      </w:r>
      <w:r w:rsidR="00AA0049" w:rsidRPr="008275C0">
        <w:rPr>
          <w:rFonts w:ascii="Times New Roman" w:hAnsi="Times New Roman" w:cs="Times New Roman"/>
          <w:sz w:val="24"/>
          <w:szCs w:val="24"/>
        </w:rPr>
        <w:t>…..</w:t>
      </w:r>
      <w:r w:rsidRPr="008275C0">
        <w:rPr>
          <w:rFonts w:ascii="Times New Roman" w:hAnsi="Times New Roman" w:cs="Times New Roman"/>
          <w:sz w:val="24"/>
          <w:szCs w:val="24"/>
        </w:rPr>
        <w:t>……...</w:t>
      </w:r>
      <w:r>
        <w:rPr>
          <w:rFonts w:ascii="Times New Roman" w:hAnsi="Times New Roman" w:cs="Times New Roman"/>
          <w:sz w:val="24"/>
          <w:szCs w:val="24"/>
        </w:rPr>
        <w:t xml:space="preserve">3   </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Skolēnu skaits …………………………………………………………………</w:t>
      </w:r>
      <w:r w:rsidR="00AA0049">
        <w:rPr>
          <w:rFonts w:ascii="Times New Roman" w:hAnsi="Times New Roman" w:cs="Times New Roman"/>
          <w:sz w:val="24"/>
          <w:szCs w:val="24"/>
        </w:rPr>
        <w:t>….</w:t>
      </w:r>
      <w:r>
        <w:rPr>
          <w:rFonts w:ascii="Times New Roman" w:hAnsi="Times New Roman" w:cs="Times New Roman"/>
          <w:sz w:val="24"/>
          <w:szCs w:val="24"/>
        </w:rPr>
        <w:t>…...4</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Sociālās vides raksturojums……………………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5</w:t>
      </w:r>
    </w:p>
    <w:p w:rsidR="003760C6" w:rsidRDefault="00831B88" w:rsidP="0089094C">
      <w:pPr>
        <w:pStyle w:val="ListParagraph"/>
        <w:numPr>
          <w:ilvl w:val="1"/>
          <w:numId w:val="30"/>
        </w:numPr>
      </w:pPr>
      <w:r>
        <w:rPr>
          <w:rFonts w:ascii="Times New Roman" w:hAnsi="Times New Roman" w:cs="Times New Roman"/>
          <w:sz w:val="24"/>
          <w:szCs w:val="24"/>
        </w:rPr>
        <w:t>Pedagoģiskie darbinieki un atbalsta speciālisti…</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6</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Interešu izglītība……………………</w:t>
      </w:r>
      <w:r w:rsidR="008275C0">
        <w:rPr>
          <w:rFonts w:ascii="Times New Roman" w:hAnsi="Times New Roman" w:cs="Times New Roman"/>
          <w:sz w:val="24"/>
          <w:szCs w:val="24"/>
        </w:rPr>
        <w:t>…………………………………………………..7</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Skolas īpašie piedāvājumi…………………</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7</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Skolas tradīcijas…………………………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8</w:t>
      </w:r>
    </w:p>
    <w:p w:rsidR="003760C6" w:rsidRDefault="00831B88" w:rsidP="0089094C">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Skolas finansējums…………………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8</w:t>
      </w:r>
    </w:p>
    <w:p w:rsidR="003760C6" w:rsidRDefault="00831B88" w:rsidP="0089094C">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Izglītības iestādes pamatmērķi. Iepriekšējo mācību gadu prioritātes un konkrētie rezultāti </w:t>
      </w:r>
      <w:r w:rsidR="008275C0">
        <w:rPr>
          <w:rFonts w:ascii="Times New Roman" w:hAnsi="Times New Roman" w:cs="Times New Roman"/>
          <w:sz w:val="24"/>
          <w:szCs w:val="24"/>
        </w:rPr>
        <w:t>…….8</w:t>
      </w:r>
    </w:p>
    <w:p w:rsidR="003760C6" w:rsidRDefault="00831B88" w:rsidP="0089094C">
      <w:pPr>
        <w:pStyle w:val="ListParagraph"/>
        <w:numPr>
          <w:ilvl w:val="0"/>
          <w:numId w:val="30"/>
        </w:numPr>
        <w:spacing w:after="0"/>
      </w:pPr>
      <w:r>
        <w:rPr>
          <w:rFonts w:ascii="Times New Roman" w:hAnsi="Times New Roman" w:cs="Times New Roman"/>
          <w:sz w:val="24"/>
          <w:szCs w:val="24"/>
        </w:rPr>
        <w:t>Iepriekšējās vērtēšanas perioda ieteikumu izpilde……</w:t>
      </w:r>
      <w:r w:rsidR="008275C0">
        <w:rPr>
          <w:rFonts w:ascii="Times New Roman" w:hAnsi="Times New Roman" w:cs="Times New Roman"/>
          <w:sz w:val="24"/>
          <w:szCs w:val="24"/>
        </w:rPr>
        <w:t>………………………………………...11</w:t>
      </w:r>
    </w:p>
    <w:p w:rsidR="003760C6" w:rsidRDefault="00831B88" w:rsidP="0089094C">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Iestādes sniegums kvalitātes rādītājos visu jomu atbilstošajos kritērijos</w:t>
      </w:r>
      <w:r w:rsidR="008275C0">
        <w:rPr>
          <w:rFonts w:ascii="Times New Roman" w:hAnsi="Times New Roman" w:cs="Times New Roman"/>
          <w:sz w:val="24"/>
          <w:szCs w:val="24"/>
        </w:rPr>
        <w:t>…………………….....12</w:t>
      </w:r>
    </w:p>
    <w:p w:rsidR="003760C6" w:rsidRDefault="00831B88">
      <w:pPr>
        <w:spacing w:after="0"/>
        <w:rPr>
          <w:rFonts w:ascii="Times New Roman" w:hAnsi="Times New Roman" w:cs="Times New Roman"/>
          <w:sz w:val="24"/>
          <w:szCs w:val="24"/>
        </w:rPr>
      </w:pPr>
      <w:r>
        <w:rPr>
          <w:rFonts w:ascii="Times New Roman" w:hAnsi="Times New Roman" w:cs="Times New Roman"/>
          <w:sz w:val="24"/>
          <w:szCs w:val="24"/>
        </w:rPr>
        <w:t>J</w:t>
      </w:r>
      <w:r w:rsidR="008275C0">
        <w:rPr>
          <w:rFonts w:ascii="Times New Roman" w:hAnsi="Times New Roman" w:cs="Times New Roman"/>
          <w:sz w:val="24"/>
          <w:szCs w:val="24"/>
        </w:rPr>
        <w:t>OMA – 1. MĀCĪBU SATURS…………………………………………………………………….12</w:t>
      </w:r>
    </w:p>
    <w:p w:rsidR="003760C6" w:rsidRDefault="00831B88">
      <w:pPr>
        <w:spacing w:after="0"/>
        <w:rPr>
          <w:rFonts w:ascii="Times New Roman" w:hAnsi="Times New Roman" w:cs="Times New Roman"/>
          <w:sz w:val="24"/>
          <w:szCs w:val="24"/>
        </w:rPr>
      </w:pPr>
      <w:r>
        <w:rPr>
          <w:rFonts w:ascii="Times New Roman" w:hAnsi="Times New Roman" w:cs="Times New Roman"/>
          <w:sz w:val="24"/>
          <w:szCs w:val="24"/>
        </w:rPr>
        <w:t>Kritērijs – 1.1. Iestādes īstenotās izglītības programmas………………………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JOMA – 2. MĀCĪŠANA UN MĀCĪŠANĀS……………………………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w:t>
      </w:r>
      <w:r w:rsidR="008633D0">
        <w:rPr>
          <w:rFonts w:ascii="Times New Roman" w:hAnsi="Times New Roman" w:cs="Times New Roman"/>
          <w:sz w:val="24"/>
          <w:szCs w:val="24"/>
        </w:rPr>
        <w:t>3</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2.1. Mācīšanas kvalitāte……………………</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w:t>
      </w:r>
      <w:r w:rsidR="008633D0">
        <w:rPr>
          <w:rFonts w:ascii="Times New Roman" w:hAnsi="Times New Roman" w:cs="Times New Roman"/>
          <w:sz w:val="24"/>
          <w:szCs w:val="24"/>
        </w:rPr>
        <w:t>3</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Kritērijs – </w:t>
      </w:r>
      <w:r w:rsidR="008275C0">
        <w:rPr>
          <w:rFonts w:ascii="Times New Roman" w:hAnsi="Times New Roman" w:cs="Times New Roman"/>
          <w:sz w:val="24"/>
          <w:szCs w:val="24"/>
        </w:rPr>
        <w:t>2.2. Mācīšanās kvalitāte………………………………………………………………...</w:t>
      </w:r>
      <w:r>
        <w:rPr>
          <w:rFonts w:ascii="Times New Roman" w:hAnsi="Times New Roman" w:cs="Times New Roman"/>
          <w:sz w:val="24"/>
          <w:szCs w:val="24"/>
        </w:rPr>
        <w:t>.</w:t>
      </w:r>
      <w:r w:rsidR="008275C0">
        <w:rPr>
          <w:rFonts w:ascii="Times New Roman" w:hAnsi="Times New Roman" w:cs="Times New Roman"/>
          <w:sz w:val="24"/>
          <w:szCs w:val="24"/>
        </w:rPr>
        <w:t>17</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2.3. Vērtēšana kā mācību procesa sastāvdaļā………………</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18</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JOMA – 3. IZGLĪTOJAMO SASNIEGUMI ………………</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19</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3.1. Izglītojamo sasniegumi ikdienas darbā…………</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19</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3.1. Izglītojamo sasniegumi valsts pārbaudes darbos……</w:t>
      </w:r>
      <w:r w:rsidR="008275C0">
        <w:rPr>
          <w:rFonts w:ascii="Times New Roman" w:hAnsi="Times New Roman" w:cs="Times New Roman"/>
          <w:sz w:val="24"/>
          <w:szCs w:val="24"/>
        </w:rPr>
        <w:t>……………………………...22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JOMA – 4. ATBALSTS IZGLĪTOJAMAJIEM…………</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22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Kritērijs – 4.1. Psiholoģiskais atbalsts, </w:t>
      </w:r>
      <w:proofErr w:type="spellStart"/>
      <w:r>
        <w:rPr>
          <w:rFonts w:ascii="Times New Roman" w:hAnsi="Times New Roman" w:cs="Times New Roman"/>
          <w:sz w:val="24"/>
          <w:szCs w:val="24"/>
        </w:rPr>
        <w:t>sociālpedagoģiskais</w:t>
      </w:r>
      <w:proofErr w:type="spellEnd"/>
      <w:r>
        <w:rPr>
          <w:rFonts w:ascii="Times New Roman" w:hAnsi="Times New Roman" w:cs="Times New Roman"/>
          <w:sz w:val="24"/>
          <w:szCs w:val="24"/>
        </w:rPr>
        <w:t xml:space="preserve"> atbalsts………</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22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4.2. Izglītojamo drošības garantēšana ………………</w:t>
      </w:r>
      <w:r w:rsidR="008275C0">
        <w:rPr>
          <w:rFonts w:ascii="Times New Roman" w:hAnsi="Times New Roman" w:cs="Times New Roman"/>
          <w:sz w:val="24"/>
          <w:szCs w:val="24"/>
        </w:rPr>
        <w:t>…………………………………</w:t>
      </w:r>
      <w:r>
        <w:rPr>
          <w:rFonts w:ascii="Times New Roman" w:hAnsi="Times New Roman" w:cs="Times New Roman"/>
          <w:sz w:val="24"/>
          <w:szCs w:val="24"/>
        </w:rPr>
        <w:t>..</w:t>
      </w:r>
      <w:r w:rsidR="008275C0">
        <w:rPr>
          <w:rFonts w:ascii="Times New Roman" w:hAnsi="Times New Roman" w:cs="Times New Roman"/>
          <w:sz w:val="24"/>
          <w:szCs w:val="24"/>
        </w:rPr>
        <w:t>24</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4.3. Atbalsts personības veidošanā………………………</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26</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4.4. Atbalsts karjeras izglītībā………………………</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27</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4.5. Atbalsts mācību darba diferenciācijai……………………</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29</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4.6.  Atbalsts izglītojamajiem ar speciālām vajadzībām…………………</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30</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4.7. Sadarbība ar izglītojamā ģimeni……………………………</w:t>
      </w:r>
      <w:r w:rsidR="003531AC">
        <w:rPr>
          <w:rFonts w:ascii="Times New Roman" w:hAnsi="Times New Roman" w:cs="Times New Roman"/>
          <w:sz w:val="24"/>
          <w:szCs w:val="24"/>
        </w:rPr>
        <w:t>……………………….31</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JOMA – 5.</w:t>
      </w:r>
      <w:r>
        <w:rPr>
          <w:b/>
        </w:rPr>
        <w:t xml:space="preserve"> </w:t>
      </w:r>
      <w:r>
        <w:rPr>
          <w:rFonts w:ascii="Times New Roman" w:hAnsi="Times New Roman" w:cs="Times New Roman"/>
          <w:sz w:val="24"/>
          <w:szCs w:val="24"/>
        </w:rPr>
        <w:t>IESTĀDES VIDE……………………………</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5.1. Mikroklimats………………</w:t>
      </w:r>
      <w:r w:rsidR="003531AC">
        <w:rPr>
          <w:rFonts w:ascii="Times New Roman" w:hAnsi="Times New Roman" w:cs="Times New Roman"/>
          <w:sz w:val="24"/>
          <w:szCs w:val="24"/>
        </w:rPr>
        <w:t>………………………………………………………..32</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5.2. Fiziskā vide un vides pieejamība…………………………</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33</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JOMA – 6. IESTĀDES RESURSI………………</w:t>
      </w:r>
      <w:r w:rsidR="003531AC">
        <w:rPr>
          <w:rFonts w:ascii="Times New Roman" w:hAnsi="Times New Roman" w:cs="Times New Roman"/>
          <w:sz w:val="24"/>
          <w:szCs w:val="24"/>
        </w:rPr>
        <w:t>………………………………………………….35</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6.1. Iekārtas un materiāltehniskie resursi…………………………</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35</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6.2. Personālresursi………………………</w:t>
      </w:r>
      <w:r w:rsidR="003531AC">
        <w:rPr>
          <w:rFonts w:ascii="Times New Roman" w:hAnsi="Times New Roman" w:cs="Times New Roman"/>
          <w:sz w:val="24"/>
          <w:szCs w:val="24"/>
        </w:rPr>
        <w:t>……………………………………………...36</w:t>
      </w:r>
    </w:p>
    <w:p w:rsidR="003760C6" w:rsidRDefault="00831B88">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JOMA – 7. IESTĀDES DARBA ORGANIZĀCIJA, VADĪBA UN KVALITĀTES NODROŠINĀŠANA ……………………………</w:t>
      </w:r>
      <w:r w:rsidR="003531A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003531AC">
        <w:rPr>
          <w:rFonts w:ascii="Times New Roman" w:eastAsia="Times New Roman" w:hAnsi="Times New Roman" w:cs="Times New Roman"/>
          <w:sz w:val="24"/>
          <w:szCs w:val="24"/>
          <w:lang w:eastAsia="zh-CN"/>
        </w:rPr>
        <w:t>37</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Kritērijs – 7.1. Iestādes darba </w:t>
      </w:r>
      <w:proofErr w:type="spellStart"/>
      <w:r>
        <w:rPr>
          <w:rFonts w:ascii="Times New Roman" w:hAnsi="Times New Roman" w:cs="Times New Roman"/>
          <w:sz w:val="24"/>
          <w:szCs w:val="24"/>
        </w:rPr>
        <w:t>pašvērtēšana</w:t>
      </w:r>
      <w:proofErr w:type="spellEnd"/>
      <w:r>
        <w:rPr>
          <w:rFonts w:ascii="Times New Roman" w:hAnsi="Times New Roman" w:cs="Times New Roman"/>
          <w:sz w:val="24"/>
          <w:szCs w:val="24"/>
        </w:rPr>
        <w:t xml:space="preserve"> un attīstības plānošana………………</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37</w:t>
      </w: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Kritērijs – 7.2. Iestādes vadības dar</w:t>
      </w:r>
      <w:r w:rsidR="003531AC">
        <w:rPr>
          <w:rFonts w:ascii="Times New Roman" w:hAnsi="Times New Roman" w:cs="Times New Roman"/>
          <w:sz w:val="24"/>
          <w:szCs w:val="24"/>
        </w:rPr>
        <w:t>bs un personāla pārvaldība…………………………………</w:t>
      </w:r>
      <w:r>
        <w:rPr>
          <w:rFonts w:ascii="Times New Roman" w:hAnsi="Times New Roman" w:cs="Times New Roman"/>
          <w:sz w:val="24"/>
          <w:szCs w:val="24"/>
        </w:rPr>
        <w:t>….</w:t>
      </w:r>
      <w:r w:rsidR="003531AC">
        <w:rPr>
          <w:rFonts w:ascii="Times New Roman" w:hAnsi="Times New Roman" w:cs="Times New Roman"/>
          <w:sz w:val="24"/>
          <w:szCs w:val="24"/>
        </w:rPr>
        <w:t>38</w:t>
      </w:r>
    </w:p>
    <w:p w:rsidR="003760C6" w:rsidRDefault="00831B88">
      <w:pPr>
        <w:spacing w:after="0"/>
        <w:rPr>
          <w:rFonts w:ascii="Times New Roman" w:hAnsi="Times New Roman" w:cs="Times New Roman"/>
          <w:sz w:val="24"/>
          <w:szCs w:val="24"/>
        </w:rPr>
      </w:pPr>
      <w:r>
        <w:rPr>
          <w:rFonts w:ascii="Times New Roman" w:hAnsi="Times New Roman" w:cs="Times New Roman"/>
          <w:sz w:val="24"/>
          <w:szCs w:val="24"/>
        </w:rPr>
        <w:t>Kritērijs – 7.3. Iestādes sadarbība ar citām institūcijām……………………………</w:t>
      </w:r>
      <w:r w:rsidR="003531AC">
        <w:rPr>
          <w:rFonts w:ascii="Times New Roman" w:hAnsi="Times New Roman" w:cs="Times New Roman"/>
          <w:sz w:val="24"/>
          <w:szCs w:val="24"/>
        </w:rPr>
        <w:t>……………...</w:t>
      </w:r>
      <w:r>
        <w:rPr>
          <w:rFonts w:ascii="Times New Roman" w:hAnsi="Times New Roman" w:cs="Times New Roman"/>
          <w:sz w:val="24"/>
          <w:szCs w:val="24"/>
        </w:rPr>
        <w:t>..</w:t>
      </w:r>
      <w:r w:rsidR="003531AC">
        <w:rPr>
          <w:rFonts w:ascii="Times New Roman" w:hAnsi="Times New Roman" w:cs="Times New Roman"/>
          <w:sz w:val="24"/>
          <w:szCs w:val="24"/>
        </w:rPr>
        <w:t>39</w:t>
      </w:r>
    </w:p>
    <w:p w:rsidR="003760C6" w:rsidRDefault="00831B88">
      <w:pPr>
        <w:spacing w:after="0"/>
        <w:rPr>
          <w:rFonts w:ascii="Times New Roman" w:hAnsi="Times New Roman" w:cs="Times New Roman"/>
          <w:sz w:val="24"/>
          <w:szCs w:val="24"/>
        </w:rPr>
      </w:pPr>
      <w:r>
        <w:rPr>
          <w:rFonts w:ascii="Times New Roman" w:hAnsi="Times New Roman" w:cs="Times New Roman"/>
          <w:sz w:val="24"/>
          <w:szCs w:val="24"/>
        </w:rPr>
        <w:t>5. Citi sasniegumi…………………………………</w:t>
      </w:r>
      <w:r w:rsidR="003531AC">
        <w:rPr>
          <w:rFonts w:ascii="Times New Roman" w:hAnsi="Times New Roman" w:cs="Times New Roman"/>
          <w:sz w:val="24"/>
          <w:szCs w:val="24"/>
        </w:rPr>
        <w:t>………………………………………………...40</w:t>
      </w:r>
    </w:p>
    <w:p w:rsidR="003760C6" w:rsidRDefault="00831B88">
      <w:pPr>
        <w:spacing w:after="0"/>
        <w:rPr>
          <w:rFonts w:ascii="Times New Roman" w:hAnsi="Times New Roman" w:cs="Times New Roman"/>
          <w:sz w:val="24"/>
          <w:szCs w:val="24"/>
        </w:rPr>
      </w:pPr>
      <w:r>
        <w:rPr>
          <w:rFonts w:ascii="Times New Roman" w:hAnsi="Times New Roman" w:cs="Times New Roman"/>
          <w:sz w:val="24"/>
          <w:szCs w:val="24"/>
        </w:rPr>
        <w:t>6. Turpmākā attīstība (balstīta uz pašnovērtējumā iegūtajiem secinājumiem)………………</w:t>
      </w:r>
      <w:r w:rsidR="003531AC">
        <w:rPr>
          <w:rFonts w:ascii="Times New Roman" w:hAnsi="Times New Roman" w:cs="Times New Roman"/>
          <w:sz w:val="24"/>
          <w:szCs w:val="24"/>
        </w:rPr>
        <w:t>……...41</w:t>
      </w:r>
    </w:p>
    <w:p w:rsidR="00172705" w:rsidRDefault="00172705">
      <w:pPr>
        <w:spacing w:after="0"/>
        <w:rPr>
          <w:rFonts w:ascii="Times New Roman" w:hAnsi="Times New Roman" w:cs="Times New Roman"/>
          <w:sz w:val="24"/>
          <w:szCs w:val="24"/>
        </w:rPr>
      </w:pPr>
      <w:r>
        <w:rPr>
          <w:rFonts w:ascii="Times New Roman" w:hAnsi="Times New Roman" w:cs="Times New Roman"/>
          <w:sz w:val="24"/>
          <w:szCs w:val="24"/>
        </w:rPr>
        <w:t>Kopsavilkums………………………………………………………………………………… …</w:t>
      </w:r>
      <w:bookmarkStart w:id="0" w:name="_GoBack"/>
      <w:bookmarkEnd w:id="0"/>
      <w:r>
        <w:rPr>
          <w:rFonts w:ascii="Times New Roman" w:hAnsi="Times New Roman" w:cs="Times New Roman"/>
          <w:sz w:val="24"/>
          <w:szCs w:val="24"/>
        </w:rPr>
        <w:t>…44</w:t>
      </w:r>
    </w:p>
    <w:p w:rsidR="003760C6" w:rsidRDefault="003760C6">
      <w:pPr>
        <w:spacing w:after="0" w:line="240" w:lineRule="auto"/>
        <w:rPr>
          <w:rFonts w:ascii="Times New Roman" w:hAnsi="Times New Roman" w:cs="Times New Roman"/>
          <w:sz w:val="24"/>
          <w:szCs w:val="24"/>
        </w:rPr>
      </w:pPr>
    </w:p>
    <w:p w:rsidR="003760C6" w:rsidRDefault="003760C6">
      <w:pPr>
        <w:rPr>
          <w:rFonts w:ascii="Times New Roman" w:hAnsi="Times New Roman" w:cs="Times New Roman"/>
          <w:sz w:val="24"/>
          <w:szCs w:val="24"/>
        </w:rPr>
      </w:pPr>
    </w:p>
    <w:p w:rsidR="003760C6" w:rsidRPr="00AA0049" w:rsidRDefault="00831B88" w:rsidP="00AA0049">
      <w:pPr>
        <w:pStyle w:val="ListParagraph"/>
        <w:ind w:hanging="436"/>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760C6" w:rsidRDefault="00831B88">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Izglītības iestādes vispārīgs raksturojums.</w:t>
      </w:r>
    </w:p>
    <w:p w:rsidR="003760C6" w:rsidRDefault="003760C6">
      <w:pPr>
        <w:pStyle w:val="ListParagraph"/>
        <w:rPr>
          <w:rFonts w:ascii="Times New Roman" w:hAnsi="Times New Roman" w:cs="Times New Roman"/>
          <w:b/>
          <w:sz w:val="24"/>
          <w:szCs w:val="24"/>
        </w:rPr>
      </w:pPr>
    </w:p>
    <w:p w:rsidR="003760C6" w:rsidRDefault="00831B88">
      <w:pPr>
        <w:pStyle w:val="ListParagraph"/>
        <w:numPr>
          <w:ilvl w:val="1"/>
          <w:numId w:val="4"/>
        </w:numPr>
      </w:pPr>
      <w:r>
        <w:rPr>
          <w:rFonts w:ascii="Times New Roman" w:hAnsi="Times New Roman" w:cs="Times New Roman"/>
          <w:b/>
          <w:sz w:val="24"/>
          <w:szCs w:val="24"/>
        </w:rPr>
        <w:t xml:space="preserve"> Skolas atrašanās vieta.</w:t>
      </w:r>
    </w:p>
    <w:p w:rsidR="003760C6" w:rsidRDefault="00831B88">
      <w:pPr>
        <w:tabs>
          <w:tab w:val="left" w:pos="-90"/>
          <w:tab w:val="left" w:pos="360"/>
        </w:tabs>
        <w:suppressAutoHyphens/>
        <w:spacing w:after="0" w:line="240" w:lineRule="auto"/>
        <w:ind w:firstLine="426"/>
        <w:jc w:val="both"/>
      </w:pPr>
      <w:r>
        <w:rPr>
          <w:rFonts w:ascii="Times New Roman" w:hAnsi="Times New Roman" w:cs="Times New Roman"/>
          <w:sz w:val="24"/>
          <w:szCs w:val="24"/>
        </w:rPr>
        <w:t>Rīgas Daugavas pamatskola (turpmāk Skola) dibināta 1958. gada 1.</w:t>
      </w:r>
      <w:r w:rsidR="006B70C9">
        <w:rPr>
          <w:rFonts w:ascii="Times New Roman" w:hAnsi="Times New Roman" w:cs="Times New Roman"/>
          <w:sz w:val="24"/>
          <w:szCs w:val="24"/>
        </w:rPr>
        <w:t xml:space="preserve"> septembrī kā</w:t>
      </w:r>
      <w:r>
        <w:rPr>
          <w:rFonts w:ascii="Times New Roman" w:hAnsi="Times New Roman" w:cs="Times New Roman"/>
          <w:sz w:val="24"/>
          <w:szCs w:val="24"/>
        </w:rPr>
        <w:t xml:space="preserve"> </w:t>
      </w:r>
      <w:r>
        <w:t xml:space="preserve"> </w:t>
      </w:r>
      <w:r>
        <w:rPr>
          <w:rFonts w:ascii="Times New Roman" w:hAnsi="Times New Roman" w:cs="Times New Roman"/>
          <w:sz w:val="24"/>
          <w:szCs w:val="24"/>
        </w:rPr>
        <w:t>11.dzelzceļa vidussk</w:t>
      </w:r>
      <w:r w:rsidR="006B70C9">
        <w:rPr>
          <w:rFonts w:ascii="Times New Roman" w:hAnsi="Times New Roman" w:cs="Times New Roman"/>
          <w:sz w:val="24"/>
          <w:szCs w:val="24"/>
        </w:rPr>
        <w:t>ola, no 1962.gada Rīgas 4. internātpamatskola</w:t>
      </w:r>
      <w:r>
        <w:rPr>
          <w:rFonts w:ascii="Times New Roman" w:hAnsi="Times New Roman" w:cs="Times New Roman"/>
          <w:sz w:val="24"/>
          <w:szCs w:val="24"/>
        </w:rPr>
        <w:t xml:space="preserve">, bet no 1997.gada februāra - Rīgas speciālā internātpamatskola. No 01.08.2019. ar Rīgas Domes lēmumu skolai tiek mainīts nosaukums – tā pārdēvēta par Rīgas Daugavas pamatskolu. </w:t>
      </w:r>
      <w:r>
        <w:rPr>
          <w:rFonts w:ascii="Times New Roman" w:eastAsia="Times New Roman" w:hAnsi="Times New Roman" w:cs="Times New Roman"/>
          <w:sz w:val="24"/>
          <w:szCs w:val="24"/>
          <w:lang w:eastAsia="zh-CN"/>
        </w:rPr>
        <w:t>Skolai ir trīs ēkas: skolas ēka, internāts un skolas ēdnīca. Apkārt skolai ir liels, plašs apzaļumots pagalms ar sporta laukumu, bērnu rotaļu laukumu un atpūtas zonas. Skolas teritorija ir iežogota. Lai n</w:t>
      </w:r>
      <w:r w:rsidR="006B70C9">
        <w:rPr>
          <w:rFonts w:ascii="Times New Roman" w:eastAsia="Times New Roman" w:hAnsi="Times New Roman" w:cs="Times New Roman"/>
          <w:sz w:val="24"/>
          <w:szCs w:val="24"/>
          <w:lang w:eastAsia="zh-CN"/>
        </w:rPr>
        <w:t>odrošinātu skolēnu drošību, ir</w:t>
      </w:r>
      <w:r>
        <w:rPr>
          <w:rFonts w:ascii="Times New Roman" w:eastAsia="Times New Roman" w:hAnsi="Times New Roman" w:cs="Times New Roman"/>
          <w:sz w:val="24"/>
          <w:szCs w:val="24"/>
          <w:lang w:eastAsia="zh-CN"/>
        </w:rPr>
        <w:t xml:space="preserve"> ieviesta teritorijas videonovērošana.</w:t>
      </w:r>
    </w:p>
    <w:p w:rsidR="000D0734" w:rsidRDefault="00831B88">
      <w:pPr>
        <w:tabs>
          <w:tab w:val="left" w:pos="-90"/>
          <w:tab w:val="left" w:pos="36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Izglītojamo uzņemšana notiek atbilstoši Ministru kabineta noteikumiem ar pašvaldības vai valsts pedagoģiski</w:t>
      </w:r>
      <w:r w:rsidR="006B70C9">
        <w:rPr>
          <w:rFonts w:ascii="Times New Roman" w:hAnsi="Times New Roman" w:cs="Times New Roman"/>
          <w:sz w:val="24"/>
          <w:szCs w:val="24"/>
        </w:rPr>
        <w:t xml:space="preserve"> </w:t>
      </w:r>
      <w:r>
        <w:rPr>
          <w:rFonts w:ascii="Times New Roman" w:hAnsi="Times New Roman" w:cs="Times New Roman"/>
          <w:sz w:val="24"/>
          <w:szCs w:val="24"/>
        </w:rPr>
        <w:t>-</w:t>
      </w:r>
      <w:r w:rsidR="006B70C9">
        <w:rPr>
          <w:rFonts w:ascii="Times New Roman" w:hAnsi="Times New Roman" w:cs="Times New Roman"/>
          <w:sz w:val="24"/>
          <w:szCs w:val="24"/>
        </w:rPr>
        <w:t xml:space="preserve"> </w:t>
      </w:r>
      <w:r>
        <w:rPr>
          <w:rFonts w:ascii="Times New Roman" w:hAnsi="Times New Roman" w:cs="Times New Roman"/>
          <w:sz w:val="24"/>
          <w:szCs w:val="24"/>
        </w:rPr>
        <w:t xml:space="preserve">medicīniskās komisijas atzinumu. </w:t>
      </w:r>
    </w:p>
    <w:p w:rsidR="003760C6" w:rsidRDefault="00831B88">
      <w:pPr>
        <w:tabs>
          <w:tab w:val="left" w:pos="-90"/>
          <w:tab w:val="left" w:pos="360"/>
        </w:tabs>
        <w:suppressAutoHyphens/>
        <w:spacing w:after="0" w:line="240" w:lineRule="auto"/>
        <w:ind w:firstLine="426"/>
        <w:jc w:val="both"/>
      </w:pPr>
      <w:r>
        <w:rPr>
          <w:rFonts w:ascii="Times New Roman" w:hAnsi="Times New Roman" w:cs="Times New Roman"/>
          <w:sz w:val="24"/>
          <w:szCs w:val="24"/>
        </w:rPr>
        <w:t>Rīgas Daugavas pamatskolas dibinātājs: Rīgas dome. Juridiskā adrese:</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Aglonas iela 57, Rīga</w:t>
      </w:r>
      <w:r w:rsidR="006B70C9">
        <w:rPr>
          <w:rFonts w:ascii="Times New Roman" w:hAnsi="Times New Roman" w:cs="Times New Roman"/>
          <w:sz w:val="24"/>
          <w:szCs w:val="24"/>
        </w:rPr>
        <w:t>, LV-1057. Skolas tips: speciālā</w:t>
      </w:r>
      <w:r>
        <w:rPr>
          <w:rFonts w:ascii="Times New Roman" w:hAnsi="Times New Roman" w:cs="Times New Roman"/>
          <w:sz w:val="24"/>
          <w:szCs w:val="24"/>
        </w:rPr>
        <w:t xml:space="preserve"> mazākumtautību pamatskola. </w:t>
      </w:r>
    </w:p>
    <w:p w:rsidR="003760C6" w:rsidRDefault="003760C6">
      <w:pPr>
        <w:tabs>
          <w:tab w:val="left" w:pos="-90"/>
          <w:tab w:val="left" w:pos="360"/>
        </w:tabs>
        <w:suppressAutoHyphens/>
        <w:spacing w:after="0" w:line="240" w:lineRule="auto"/>
        <w:ind w:firstLine="426"/>
        <w:jc w:val="both"/>
        <w:rPr>
          <w:rFonts w:ascii="Times New Roman" w:hAnsi="Times New Roman" w:cs="Times New Roman"/>
          <w:sz w:val="24"/>
          <w:szCs w:val="24"/>
        </w:rPr>
      </w:pPr>
    </w:p>
    <w:p w:rsidR="003760C6" w:rsidRDefault="00831B88">
      <w:pPr>
        <w:pStyle w:val="ListParagraph"/>
        <w:numPr>
          <w:ilvl w:val="1"/>
          <w:numId w:val="4"/>
        </w:numPr>
        <w:tabs>
          <w:tab w:val="left" w:pos="-90"/>
          <w:tab w:val="left" w:pos="36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Īstenojamās izglītības programmas.</w:t>
      </w:r>
    </w:p>
    <w:p w:rsidR="003760C6" w:rsidRDefault="00831B88">
      <w:pPr>
        <w:tabs>
          <w:tab w:val="left" w:pos="-90"/>
          <w:tab w:val="left" w:pos="36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Skola šobrīd īsteno trīs izglītības programmas (skat. 1. tabulu):</w:t>
      </w:r>
    </w:p>
    <w:p w:rsidR="003760C6" w:rsidRDefault="00831B88">
      <w:pPr>
        <w:tabs>
          <w:tab w:val="left" w:pos="-90"/>
          <w:tab w:val="left" w:pos="360"/>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1.tabula</w:t>
      </w:r>
    </w:p>
    <w:tbl>
      <w:tblPr>
        <w:tblStyle w:val="TableGrid"/>
        <w:tblW w:w="9493" w:type="dxa"/>
        <w:jc w:val="center"/>
        <w:tblCellMar>
          <w:left w:w="103" w:type="dxa"/>
        </w:tblCellMar>
        <w:tblLook w:val="04A0" w:firstRow="1" w:lastRow="0" w:firstColumn="1" w:lastColumn="0" w:noHBand="0" w:noVBand="1"/>
      </w:tblPr>
      <w:tblGrid>
        <w:gridCol w:w="3160"/>
        <w:gridCol w:w="1268"/>
        <w:gridCol w:w="1130"/>
        <w:gridCol w:w="1275"/>
        <w:gridCol w:w="1271"/>
        <w:gridCol w:w="1389"/>
      </w:tblGrid>
      <w:tr w:rsidR="003760C6">
        <w:trPr>
          <w:jc w:val="center"/>
        </w:trPr>
        <w:tc>
          <w:tcPr>
            <w:tcW w:w="3159"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Nosaukums</w:t>
            </w:r>
          </w:p>
        </w:tc>
        <w:tc>
          <w:tcPr>
            <w:tcW w:w="1268"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Kods</w:t>
            </w:r>
          </w:p>
        </w:tc>
        <w:tc>
          <w:tcPr>
            <w:tcW w:w="1130"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numurs</w:t>
            </w:r>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datums</w:t>
            </w:r>
          </w:p>
        </w:tc>
        <w:tc>
          <w:tcPr>
            <w:tcW w:w="1271"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derīguma termiņš</w:t>
            </w:r>
          </w:p>
        </w:tc>
        <w:tc>
          <w:tcPr>
            <w:tcW w:w="1389"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 xml:space="preserve">Izglītojamo skaits </w:t>
            </w:r>
            <w:r>
              <w:rPr>
                <w:rFonts w:ascii="Times New Roman" w:hAnsi="Times New Roman" w:cs="Times New Roman"/>
                <w:sz w:val="18"/>
                <w:szCs w:val="18"/>
              </w:rPr>
              <w:t>(01.09.2018.)</w:t>
            </w:r>
          </w:p>
        </w:tc>
      </w:tr>
      <w:tr w:rsidR="003760C6">
        <w:trPr>
          <w:jc w:val="center"/>
        </w:trPr>
        <w:tc>
          <w:tcPr>
            <w:tcW w:w="3159"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9">
              <w:r w:rsidR="00831B88">
                <w:rPr>
                  <w:rStyle w:val="InternetLink"/>
                  <w:rFonts w:ascii="Times New Roman" w:hAnsi="Times New Roman" w:cs="Times New Roman"/>
                  <w:color w:val="00000A"/>
                  <w:sz w:val="24"/>
                  <w:szCs w:val="24"/>
                  <w:u w:val="none"/>
                </w:rPr>
                <w:t>Speciālās pamatizglītības mazākumtautību programmas izglītojamajiem ar mācīšanās traucējumiem</w:t>
              </w:r>
            </w:hyperlink>
          </w:p>
        </w:tc>
        <w:tc>
          <w:tcPr>
            <w:tcW w:w="1268"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21015621</w:t>
            </w:r>
          </w:p>
        </w:tc>
        <w:tc>
          <w:tcPr>
            <w:tcW w:w="1130"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V-6882</w:t>
            </w:r>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27.11.2013</w:t>
            </w:r>
            <w:r>
              <w:rPr>
                <w:rFonts w:ascii="Times New Roman" w:eastAsia="Times New Roman" w:hAnsi="Times New Roman" w:cs="Times New Roman"/>
                <w:sz w:val="24"/>
                <w:szCs w:val="24"/>
                <w:lang w:eastAsia="zh-CN"/>
              </w:rPr>
              <w:t>.</w:t>
            </w:r>
          </w:p>
        </w:tc>
        <w:tc>
          <w:tcPr>
            <w:tcW w:w="1271"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c>
          <w:tcPr>
            <w:tcW w:w="1389"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114</w:t>
            </w:r>
          </w:p>
        </w:tc>
      </w:tr>
      <w:tr w:rsidR="003760C6">
        <w:trPr>
          <w:jc w:val="center"/>
        </w:trPr>
        <w:tc>
          <w:tcPr>
            <w:tcW w:w="3159"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10">
              <w:r w:rsidR="00831B88">
                <w:rPr>
                  <w:rStyle w:val="InternetLink"/>
                  <w:rFonts w:ascii="Times New Roman" w:hAnsi="Times New Roman" w:cs="Times New Roman"/>
                  <w:color w:val="00000A"/>
                  <w:sz w:val="24"/>
                  <w:szCs w:val="24"/>
                  <w:u w:val="none"/>
                </w:rPr>
                <w:t>Speciālās pamatizglītības mazākumtautību programma izglītojamajiem ar garīgās veselības traucējumiem</w:t>
              </w:r>
            </w:hyperlink>
          </w:p>
        </w:tc>
        <w:tc>
          <w:tcPr>
            <w:tcW w:w="1268"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21015721</w:t>
            </w:r>
          </w:p>
        </w:tc>
        <w:tc>
          <w:tcPr>
            <w:tcW w:w="1130"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V-6883</w:t>
            </w:r>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27.11.2013.</w:t>
            </w:r>
          </w:p>
        </w:tc>
        <w:tc>
          <w:tcPr>
            <w:tcW w:w="1271"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c>
          <w:tcPr>
            <w:tcW w:w="1389"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94</w:t>
            </w:r>
          </w:p>
        </w:tc>
      </w:tr>
      <w:tr w:rsidR="003760C6">
        <w:trPr>
          <w:jc w:val="center"/>
        </w:trPr>
        <w:tc>
          <w:tcPr>
            <w:tcW w:w="3159"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11">
              <w:r w:rsidR="00831B88">
                <w:rPr>
                  <w:rStyle w:val="InternetLink"/>
                  <w:rFonts w:ascii="Times New Roman" w:hAnsi="Times New Roman" w:cs="Times New Roman"/>
                  <w:color w:val="00000A"/>
                  <w:sz w:val="24"/>
                  <w:szCs w:val="24"/>
                  <w:u w:val="none"/>
                </w:rPr>
                <w:t>Speciālās pamatizglītības mazākumtautību programma izglītojamajiem ar garīgās attīstības traucējumiem</w:t>
              </w:r>
            </w:hyperlink>
          </w:p>
        </w:tc>
        <w:tc>
          <w:tcPr>
            <w:tcW w:w="1268"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21015821</w:t>
            </w:r>
          </w:p>
        </w:tc>
        <w:tc>
          <w:tcPr>
            <w:tcW w:w="1130"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V-6884</w:t>
            </w:r>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27.11.2013.</w:t>
            </w:r>
          </w:p>
        </w:tc>
        <w:tc>
          <w:tcPr>
            <w:tcW w:w="1271"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bez termiņa</w:t>
            </w:r>
          </w:p>
        </w:tc>
        <w:tc>
          <w:tcPr>
            <w:tcW w:w="1389"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112</w:t>
            </w:r>
          </w:p>
        </w:tc>
      </w:tr>
    </w:tbl>
    <w:p w:rsidR="003760C6" w:rsidRDefault="00831B88">
      <w:pPr>
        <w:pStyle w:val="BodyTextIndent"/>
        <w:shd w:val="clear" w:color="auto" w:fill="FFFFFF"/>
        <w:tabs>
          <w:tab w:val="left" w:pos="-90"/>
          <w:tab w:val="left" w:pos="360"/>
        </w:tabs>
        <w:spacing w:after="0"/>
        <w:ind w:left="0"/>
        <w:jc w:val="both"/>
        <w:rPr>
          <w:lang w:val="lv-LV"/>
        </w:rPr>
      </w:pPr>
      <w:r>
        <w:rPr>
          <w:lang w:val="lv-LV"/>
        </w:rPr>
        <w:t xml:space="preserve">  </w:t>
      </w:r>
    </w:p>
    <w:p w:rsidR="003760C6" w:rsidRDefault="00831B88">
      <w:pPr>
        <w:pStyle w:val="BodyTextIndent"/>
        <w:shd w:val="clear" w:color="auto" w:fill="FFFFFF"/>
        <w:tabs>
          <w:tab w:val="left" w:pos="-90"/>
          <w:tab w:val="left" w:pos="360"/>
        </w:tabs>
        <w:spacing w:after="0"/>
        <w:ind w:left="0"/>
        <w:jc w:val="both"/>
        <w:rPr>
          <w:lang w:val="lv-LV"/>
        </w:rPr>
      </w:pPr>
      <w:r>
        <w:rPr>
          <w:lang w:val="lv-LV"/>
        </w:rPr>
        <w:t>Izglītojamo skaita izmaiņas pēc programmām ir redzamas diagrammā (1.attēls).</w:t>
      </w:r>
    </w:p>
    <w:p w:rsidR="003760C6" w:rsidRDefault="000D0734">
      <w:pPr>
        <w:pStyle w:val="BodyTextIndent"/>
        <w:shd w:val="clear" w:color="auto" w:fill="FFFFFF"/>
        <w:tabs>
          <w:tab w:val="left" w:pos="-90"/>
          <w:tab w:val="left" w:pos="360"/>
        </w:tabs>
        <w:spacing w:after="0"/>
        <w:ind w:left="0"/>
        <w:jc w:val="center"/>
        <w:rPr>
          <w:lang w:val="lv-LV"/>
        </w:rPr>
      </w:pPr>
      <w:r>
        <w:rPr>
          <w:noProof/>
          <w:lang w:val="lv-LV" w:eastAsia="lv-LV"/>
        </w:rPr>
        <w:drawing>
          <wp:inline distT="0" distB="0" distL="0" distR="0" wp14:anchorId="06B27466" wp14:editId="219700DB">
            <wp:extent cx="6120130" cy="2451100"/>
            <wp:effectExtent l="0" t="0" r="1397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60C6" w:rsidRDefault="00831B88">
      <w:pPr>
        <w:pStyle w:val="BodyTextIndent"/>
        <w:shd w:val="clear" w:color="auto" w:fill="FFFFFF"/>
        <w:tabs>
          <w:tab w:val="left" w:pos="-90"/>
          <w:tab w:val="left" w:pos="360"/>
        </w:tabs>
        <w:spacing w:after="0"/>
        <w:ind w:left="0"/>
        <w:jc w:val="center"/>
        <w:rPr>
          <w:lang w:val="lv-LV"/>
        </w:rPr>
      </w:pPr>
      <w:r>
        <w:rPr>
          <w:i/>
          <w:lang w:val="lv-LV"/>
        </w:rPr>
        <w:lastRenderedPageBreak/>
        <w:t>1.attēls</w:t>
      </w:r>
      <w:r>
        <w:rPr>
          <w:lang w:val="lv-LV"/>
        </w:rPr>
        <w:t>. Skolēnu sadalījums atbilstoši izglītības programmām pa gadiem.</w:t>
      </w:r>
    </w:p>
    <w:p w:rsidR="003760C6" w:rsidRDefault="00831B88">
      <w:pPr>
        <w:pStyle w:val="BodyTextIndent"/>
        <w:shd w:val="clear" w:color="auto" w:fill="FFFFFF"/>
        <w:tabs>
          <w:tab w:val="left" w:pos="-90"/>
          <w:tab w:val="left" w:pos="360"/>
        </w:tabs>
        <w:spacing w:after="0"/>
        <w:ind w:left="0"/>
        <w:jc w:val="both"/>
        <w:rPr>
          <w:b/>
          <w:lang w:val="lv-LV"/>
        </w:rPr>
      </w:pPr>
      <w:r>
        <w:rPr>
          <w:b/>
          <w:lang w:val="lv-LV"/>
        </w:rPr>
        <w:t xml:space="preserve">             </w:t>
      </w:r>
    </w:p>
    <w:p w:rsidR="003760C6" w:rsidRDefault="00831B88">
      <w:pPr>
        <w:pStyle w:val="BodyTextIndent"/>
        <w:shd w:val="clear" w:color="auto" w:fill="FFFFFF"/>
        <w:tabs>
          <w:tab w:val="left" w:pos="-90"/>
          <w:tab w:val="left" w:pos="360"/>
        </w:tabs>
        <w:spacing w:after="0"/>
        <w:ind w:left="0"/>
        <w:jc w:val="both"/>
        <w:rPr>
          <w:b/>
          <w:lang w:val="lv-LV"/>
        </w:rPr>
      </w:pPr>
      <w:r>
        <w:rPr>
          <w:b/>
          <w:lang w:val="lv-LV"/>
        </w:rPr>
        <w:t xml:space="preserve">1.3. Skolēnu skaits. </w:t>
      </w:r>
    </w:p>
    <w:p w:rsidR="003760C6" w:rsidRDefault="00831B88">
      <w:pPr>
        <w:pStyle w:val="BodyTextIndent"/>
        <w:shd w:val="clear" w:color="auto" w:fill="FFFFFF"/>
        <w:tabs>
          <w:tab w:val="left" w:pos="-90"/>
          <w:tab w:val="left" w:pos="360"/>
        </w:tabs>
        <w:spacing w:after="0"/>
        <w:ind w:left="0" w:firstLine="426"/>
        <w:jc w:val="both"/>
        <w:rPr>
          <w:lang w:val="lv-LV"/>
        </w:rPr>
      </w:pPr>
      <w:r>
        <w:rPr>
          <w:lang w:val="lv-LV"/>
        </w:rPr>
        <w:t>Skolēnu skaits 2018./2019.m.g. sākumā</w:t>
      </w:r>
      <w:r>
        <w:rPr>
          <w:b/>
          <w:lang w:val="lv-LV"/>
        </w:rPr>
        <w:t xml:space="preserve"> 320 </w:t>
      </w:r>
      <w:r w:rsidR="006B70C9">
        <w:rPr>
          <w:lang w:val="lv-LV"/>
        </w:rPr>
        <w:t>(01.09.2018),</w:t>
      </w:r>
      <w:r>
        <w:rPr>
          <w:lang w:val="lv-LV"/>
        </w:rPr>
        <w:t xml:space="preserve"> 2018</w:t>
      </w:r>
      <w:r w:rsidR="006B70C9">
        <w:rPr>
          <w:lang w:val="lv-LV"/>
        </w:rPr>
        <w:t>./2019.m.g. beigās (31.05.2019)</w:t>
      </w:r>
      <w:r>
        <w:rPr>
          <w:lang w:val="lv-LV"/>
        </w:rPr>
        <w:t xml:space="preserve"> </w:t>
      </w:r>
      <w:r>
        <w:rPr>
          <w:b/>
          <w:lang w:val="lv-LV"/>
        </w:rPr>
        <w:t xml:space="preserve">340 </w:t>
      </w:r>
      <w:r>
        <w:rPr>
          <w:lang w:val="lv-LV"/>
        </w:rPr>
        <w:t>izglītojami</w:t>
      </w:r>
      <w:r w:rsidR="006B70C9">
        <w:rPr>
          <w:lang w:val="lv-LV"/>
        </w:rPr>
        <w:t>e</w:t>
      </w:r>
      <w:r>
        <w:rPr>
          <w:lang w:val="lv-LV"/>
        </w:rPr>
        <w:t>.</w:t>
      </w:r>
    </w:p>
    <w:p w:rsidR="003760C6" w:rsidRDefault="00831B88">
      <w:pPr>
        <w:tabs>
          <w:tab w:val="left" w:pos="-90"/>
          <w:tab w:val="left" w:pos="360"/>
          <w:tab w:val="left" w:pos="2565"/>
        </w:tabs>
        <w:suppressAutoHyphens/>
        <w:spacing w:after="0" w:line="240" w:lineRule="auto"/>
        <w:ind w:firstLine="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2018./19.m.g. skolēni mācījās:</w:t>
      </w:r>
    </w:p>
    <w:p w:rsidR="003760C6" w:rsidRDefault="00831B88">
      <w:pPr>
        <w:tabs>
          <w:tab w:val="left" w:pos="-90"/>
          <w:tab w:val="left" w:pos="360"/>
          <w:tab w:val="left" w:pos="2565"/>
        </w:tabs>
        <w:suppressAutoHyphens/>
        <w:spacing w:after="0" w:line="240" w:lineRule="auto"/>
        <w:rPr>
          <w:rFonts w:ascii="Times New Roman" w:eastAsia="Times New Roman" w:hAnsi="Times New Roman" w:cs="Times New Roman"/>
          <w:sz w:val="24"/>
          <w:szCs w:val="24"/>
          <w:lang w:eastAsia="zh-CN"/>
        </w:rPr>
      </w:pPr>
      <w:bookmarkStart w:id="1" w:name="OLE_LINK5"/>
      <w:r>
        <w:rPr>
          <w:rFonts w:ascii="Times New Roman" w:eastAsia="Times New Roman" w:hAnsi="Times New Roman" w:cs="Times New Roman"/>
          <w:sz w:val="24"/>
          <w:szCs w:val="24"/>
          <w:lang w:eastAsia="zh-CN"/>
        </w:rPr>
        <w:t xml:space="preserve">                                                 </w:t>
      </w:r>
      <w:bookmarkEnd w:id="1"/>
      <w:r>
        <w:rPr>
          <w:rFonts w:ascii="Times New Roman" w:eastAsia="Times New Roman" w:hAnsi="Times New Roman" w:cs="Times New Roman"/>
          <w:sz w:val="24"/>
          <w:szCs w:val="24"/>
          <w:lang w:eastAsia="zh-CN"/>
        </w:rPr>
        <w:t>1.-4.klasēs - 13 klašu komplektos;</w:t>
      </w:r>
      <w:r>
        <w:rPr>
          <w:rFonts w:ascii="Times New Roman" w:eastAsia="Times New Roman" w:hAnsi="Times New Roman" w:cs="Times New Roman"/>
          <w:sz w:val="24"/>
          <w:szCs w:val="24"/>
          <w:lang w:eastAsia="zh-CN"/>
        </w:rPr>
        <w:br/>
        <w:t>                                                 5.-9.klasēs - 16 klašu komplektos.</w:t>
      </w:r>
    </w:p>
    <w:p w:rsidR="003760C6" w:rsidRDefault="00831B88">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 xml:space="preserve"> Diagrammā redzams, ka pēdējos gados skolēnu skaits stabils </w:t>
      </w:r>
      <w:r>
        <w:rPr>
          <w:rFonts w:ascii="Times New Roman" w:hAnsi="Times New Roman" w:cs="Times New Roman"/>
          <w:sz w:val="24"/>
          <w:szCs w:val="24"/>
        </w:rPr>
        <w:t>(2. attēls):</w:t>
      </w:r>
    </w:p>
    <w:p w:rsidR="003760C6" w:rsidRDefault="00831B88">
      <w:pPr>
        <w:jc w:val="center"/>
        <w:rPr>
          <w:rFonts w:ascii="Times New Roman" w:eastAsia="Times New Roman" w:hAnsi="Times New Roman" w:cs="Times New Roman"/>
          <w:sz w:val="24"/>
          <w:szCs w:val="24"/>
          <w:lang w:eastAsia="zh-CN"/>
        </w:rPr>
      </w:pPr>
      <w:r>
        <w:rPr>
          <w:noProof/>
          <w:lang w:eastAsia="lv-LV"/>
        </w:rPr>
        <w:drawing>
          <wp:inline distT="0" distB="0" distL="0" distR="0">
            <wp:extent cx="5868035" cy="26155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a:stretch>
                      <a:fillRect/>
                    </a:stretch>
                  </pic:blipFill>
                  <pic:spPr bwMode="auto">
                    <a:xfrm>
                      <a:off x="0" y="0"/>
                      <a:ext cx="5868035" cy="2615565"/>
                    </a:xfrm>
                    <a:prstGeom prst="rect">
                      <a:avLst/>
                    </a:prstGeom>
                  </pic:spPr>
                </pic:pic>
              </a:graphicData>
            </a:graphic>
          </wp:inline>
        </w:drawing>
      </w:r>
    </w:p>
    <w:p w:rsidR="003760C6" w:rsidRDefault="00831B88">
      <w:pPr>
        <w:ind w:left="360"/>
        <w:jc w:val="center"/>
      </w:pPr>
      <w:r>
        <w:rPr>
          <w:rFonts w:ascii="Times New Roman" w:hAnsi="Times New Roman" w:cs="Times New Roman"/>
          <w:i/>
          <w:sz w:val="24"/>
          <w:szCs w:val="24"/>
        </w:rPr>
        <w:t xml:space="preserve">2.attēls. </w:t>
      </w:r>
      <w:r>
        <w:rPr>
          <w:rFonts w:ascii="Times New Roman" w:hAnsi="Times New Roman" w:cs="Times New Roman"/>
          <w:sz w:val="24"/>
          <w:szCs w:val="24"/>
        </w:rPr>
        <w:t xml:space="preserve">Skolēnu skaits </w:t>
      </w:r>
      <w:r w:rsidR="000D0734">
        <w:rPr>
          <w:rFonts w:ascii="Times New Roman" w:hAnsi="Times New Roman" w:cs="Times New Roman"/>
          <w:sz w:val="24"/>
          <w:szCs w:val="24"/>
        </w:rPr>
        <w:t>no</w:t>
      </w:r>
      <w:r>
        <w:rPr>
          <w:rFonts w:ascii="Times New Roman" w:hAnsi="Times New Roman" w:cs="Times New Roman"/>
          <w:sz w:val="24"/>
          <w:szCs w:val="24"/>
        </w:rPr>
        <w:t xml:space="preserve"> </w:t>
      </w:r>
      <w:r w:rsidR="000D0734">
        <w:rPr>
          <w:rFonts w:ascii="Times New Roman" w:hAnsi="Times New Roman" w:cs="Times New Roman"/>
          <w:sz w:val="24"/>
          <w:szCs w:val="24"/>
        </w:rPr>
        <w:t>2008.gada līdz 2018.gadam (katra gada 01.septembris)</w:t>
      </w:r>
      <w:r>
        <w:rPr>
          <w:rFonts w:ascii="Times New Roman" w:hAnsi="Times New Roman" w:cs="Times New Roman"/>
          <w:sz w:val="24"/>
          <w:szCs w:val="24"/>
        </w:rPr>
        <w:t xml:space="preserve"> </w:t>
      </w:r>
    </w:p>
    <w:p w:rsidR="003760C6" w:rsidRDefault="00831B88">
      <w:pPr>
        <w:pStyle w:val="ListParagraph"/>
        <w:ind w:right="-143" w:hanging="436"/>
        <w:rPr>
          <w:lang w:eastAsia="lv-LV"/>
        </w:rPr>
      </w:pPr>
      <w:r>
        <w:rPr>
          <w:lang w:eastAsia="lv-LV"/>
        </w:rPr>
        <w:t xml:space="preserve">  </w:t>
      </w:r>
      <w:r w:rsidR="00235B0F">
        <w:rPr>
          <w:noProof/>
          <w:lang w:eastAsia="lv-LV"/>
        </w:rPr>
        <w:drawing>
          <wp:inline distT="0" distB="0" distL="0" distR="0" wp14:anchorId="56BCEF91" wp14:editId="293F83FD">
            <wp:extent cx="5800725" cy="2593340"/>
            <wp:effectExtent l="0" t="0" r="9525"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60C6" w:rsidRDefault="00831B88">
      <w:pPr>
        <w:ind w:left="360"/>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i/>
          <w:sz w:val="24"/>
          <w:szCs w:val="24"/>
          <w:lang w:eastAsia="zh-CN"/>
        </w:rPr>
        <w:t>3.attēls.</w:t>
      </w:r>
      <w:r>
        <w:rPr>
          <w:rFonts w:ascii="Times New Roman" w:eastAsia="Times New Roman" w:hAnsi="Times New Roman" w:cs="Times New Roman"/>
          <w:sz w:val="24"/>
          <w:szCs w:val="24"/>
          <w:lang w:eastAsia="zh-CN"/>
        </w:rPr>
        <w:t xml:space="preserve"> Skolēnu sastāvs 2018./2019.m.g. pēc dzimuma.</w:t>
      </w:r>
      <w:r>
        <w:rPr>
          <w:rFonts w:ascii="Times New Roman" w:eastAsia="Times New Roman" w:hAnsi="Times New Roman" w:cs="Times New Roman"/>
          <w:color w:val="FF0000"/>
          <w:sz w:val="24"/>
          <w:szCs w:val="24"/>
          <w:lang w:eastAsia="zh-CN"/>
        </w:rPr>
        <w:t xml:space="preserve"> </w:t>
      </w:r>
    </w:p>
    <w:p w:rsidR="003760C6" w:rsidRDefault="003760C6">
      <w:pPr>
        <w:suppressAutoHyphens/>
        <w:spacing w:after="0" w:line="240" w:lineRule="auto"/>
        <w:jc w:val="center"/>
        <w:rPr>
          <w:rFonts w:ascii="Times New Roman" w:eastAsia="Times New Roman" w:hAnsi="Times New Roman" w:cs="Times New Roman"/>
          <w:sz w:val="24"/>
          <w:szCs w:val="24"/>
          <w:lang w:eastAsia="lv-LV"/>
        </w:rPr>
      </w:pPr>
    </w:p>
    <w:p w:rsidR="003760C6" w:rsidRDefault="003760C6">
      <w:pPr>
        <w:suppressAutoHyphens/>
        <w:spacing w:after="0" w:line="240" w:lineRule="auto"/>
        <w:jc w:val="center"/>
        <w:rPr>
          <w:rFonts w:ascii="Times New Roman" w:eastAsia="Times New Roman" w:hAnsi="Times New Roman" w:cs="Times New Roman"/>
          <w:sz w:val="24"/>
          <w:szCs w:val="24"/>
          <w:lang w:eastAsia="lv-LV"/>
        </w:rPr>
      </w:pPr>
    </w:p>
    <w:p w:rsidR="003760C6" w:rsidRDefault="00831B8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2018./2019.m.g. bērnu invalīdu skaits samazinājās par 6 un sastāda 11% no kopēja skolēnu skaita.</w:t>
      </w:r>
    </w:p>
    <w:p w:rsidR="003760C6" w:rsidRDefault="00831B88">
      <w:pPr>
        <w:suppressAutoHyphens/>
        <w:spacing w:after="0" w:line="240" w:lineRule="auto"/>
        <w:ind w:firstLine="284"/>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Salīdzinoši ar iepriekšējo mācību gadu bērnu</w:t>
      </w:r>
      <w:r w:rsidR="006B70C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6B70C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invalīdu skaits palielinājās</w:t>
      </w:r>
      <w:r w:rsidR="006B70C9">
        <w:rPr>
          <w:rFonts w:ascii="Times New Roman" w:eastAsia="Times New Roman" w:hAnsi="Times New Roman" w:cs="Times New Roman"/>
          <w:sz w:val="24"/>
          <w:szCs w:val="24"/>
          <w:lang w:eastAsia="zh-CN"/>
        </w:rPr>
        <w:t xml:space="preserve"> </w:t>
      </w:r>
      <w:hyperlink r:id="rId15">
        <w:r w:rsidR="006B70C9">
          <w:rPr>
            <w:rStyle w:val="InternetLink"/>
            <w:rFonts w:ascii="Times New Roman" w:hAnsi="Times New Roman" w:cs="Times New Roman"/>
            <w:color w:val="00000A"/>
            <w:sz w:val="24"/>
            <w:szCs w:val="24"/>
            <w:u w:val="none"/>
          </w:rPr>
          <w:t>speciālās pamatizglītības mazākumtautību programmā izglītojamajiem ar mācīšanās traucējumiem</w:t>
        </w:r>
      </w:hyperlink>
      <w:r w:rsidR="006B70C9">
        <w:rPr>
          <w:rStyle w:val="InternetLink"/>
          <w:rFonts w:ascii="Times New Roman" w:hAnsi="Times New Roman" w:cs="Times New Roman"/>
          <w:color w:val="00000A"/>
          <w:sz w:val="24"/>
          <w:szCs w:val="24"/>
          <w:u w:val="none"/>
        </w:rPr>
        <w:t xml:space="preserve"> </w:t>
      </w:r>
      <w:r w:rsidR="006B70C9">
        <w:rPr>
          <w:rFonts w:ascii="Times New Roman" w:eastAsia="Times New Roman" w:hAnsi="Times New Roman" w:cs="Times New Roman"/>
          <w:sz w:val="24"/>
          <w:szCs w:val="24"/>
          <w:lang w:eastAsia="zh-CN"/>
        </w:rPr>
        <w:t>(kods</w:t>
      </w:r>
      <w:r>
        <w:rPr>
          <w:rFonts w:ascii="Times New Roman" w:eastAsia="Times New Roman" w:hAnsi="Times New Roman" w:cs="Times New Roman"/>
          <w:sz w:val="24"/>
          <w:szCs w:val="24"/>
          <w:lang w:eastAsia="zh-CN"/>
        </w:rPr>
        <w:t xml:space="preserve"> 21015621</w:t>
      </w:r>
      <w:r w:rsidR="006B70C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par 3 skolēniem.</w:t>
      </w:r>
      <w:r w:rsidR="006B70C9">
        <w:rPr>
          <w:rFonts w:ascii="Times New Roman" w:eastAsia="Times New Roman" w:hAnsi="Times New Roman" w:cs="Times New Roman"/>
          <w:sz w:val="24"/>
          <w:szCs w:val="24"/>
          <w:lang w:eastAsia="zh-CN"/>
        </w:rPr>
        <w:t xml:space="preserve"> </w:t>
      </w:r>
      <w:hyperlink r:id="rId16">
        <w:r w:rsidR="006B70C9">
          <w:rPr>
            <w:rStyle w:val="InternetLink"/>
            <w:rFonts w:ascii="Times New Roman" w:hAnsi="Times New Roman" w:cs="Times New Roman"/>
            <w:color w:val="00000A"/>
            <w:sz w:val="24"/>
            <w:szCs w:val="24"/>
            <w:u w:val="none"/>
          </w:rPr>
          <w:t xml:space="preserve">Speciālās pamatizglītības mazākumtautību programmā izglītojamajiem </w:t>
        </w:r>
        <w:r w:rsidR="006B70C9">
          <w:rPr>
            <w:rStyle w:val="InternetLink"/>
            <w:rFonts w:ascii="Times New Roman" w:hAnsi="Times New Roman" w:cs="Times New Roman"/>
            <w:color w:val="00000A"/>
            <w:sz w:val="24"/>
            <w:szCs w:val="24"/>
            <w:u w:val="none"/>
          </w:rPr>
          <w:lastRenderedPageBreak/>
          <w:t>ar garīgās attīstības traucējumiem</w:t>
        </w:r>
      </w:hyperlink>
      <w:r>
        <w:rPr>
          <w:rFonts w:ascii="Times New Roman" w:eastAsia="Times New Roman" w:hAnsi="Times New Roman" w:cs="Times New Roman"/>
          <w:sz w:val="24"/>
          <w:szCs w:val="24"/>
          <w:lang w:eastAsia="zh-CN"/>
        </w:rPr>
        <w:t xml:space="preserve"> </w:t>
      </w:r>
      <w:r w:rsidR="006B70C9">
        <w:rPr>
          <w:rFonts w:ascii="Times New Roman" w:eastAsia="Times New Roman" w:hAnsi="Times New Roman" w:cs="Times New Roman"/>
          <w:sz w:val="24"/>
          <w:szCs w:val="24"/>
          <w:lang w:eastAsia="zh-CN"/>
        </w:rPr>
        <w:t>(kods</w:t>
      </w:r>
      <w:r w:rsidRPr="003155D2">
        <w:rPr>
          <w:rFonts w:ascii="Times New Roman" w:eastAsia="Times New Roman" w:hAnsi="Times New Roman" w:cs="Times New Roman"/>
          <w:sz w:val="24"/>
          <w:szCs w:val="24"/>
          <w:lang w:eastAsia="zh-CN"/>
        </w:rPr>
        <w:t xml:space="preserve"> 21015821</w:t>
      </w:r>
      <w:r w:rsidR="006B70C9">
        <w:rPr>
          <w:rFonts w:ascii="Times New Roman" w:eastAsia="Times New Roman" w:hAnsi="Times New Roman" w:cs="Times New Roman"/>
          <w:sz w:val="24"/>
          <w:szCs w:val="24"/>
          <w:lang w:eastAsia="zh-CN"/>
        </w:rPr>
        <w:t>) saglabāja</w:t>
      </w:r>
      <w:r w:rsidRPr="003155D2">
        <w:rPr>
          <w:rFonts w:ascii="Times New Roman" w:eastAsia="Times New Roman" w:hAnsi="Times New Roman" w:cs="Times New Roman"/>
          <w:sz w:val="24"/>
          <w:szCs w:val="24"/>
          <w:lang w:eastAsia="zh-CN"/>
        </w:rPr>
        <w:t>s liels bērnu</w:t>
      </w:r>
      <w:r w:rsidR="006B70C9">
        <w:rPr>
          <w:rFonts w:ascii="Times New Roman" w:eastAsia="Times New Roman" w:hAnsi="Times New Roman" w:cs="Times New Roman"/>
          <w:sz w:val="24"/>
          <w:szCs w:val="24"/>
          <w:lang w:eastAsia="zh-CN"/>
        </w:rPr>
        <w:t xml:space="preserve"> </w:t>
      </w:r>
      <w:r w:rsidRPr="003155D2">
        <w:rPr>
          <w:rFonts w:ascii="Times New Roman" w:eastAsia="Times New Roman" w:hAnsi="Times New Roman" w:cs="Times New Roman"/>
          <w:sz w:val="24"/>
          <w:szCs w:val="24"/>
          <w:lang w:eastAsia="zh-CN"/>
        </w:rPr>
        <w:t>-</w:t>
      </w:r>
      <w:r w:rsidR="006B70C9">
        <w:rPr>
          <w:rFonts w:ascii="Times New Roman" w:eastAsia="Times New Roman" w:hAnsi="Times New Roman" w:cs="Times New Roman"/>
          <w:sz w:val="24"/>
          <w:szCs w:val="24"/>
          <w:lang w:eastAsia="zh-CN"/>
        </w:rPr>
        <w:t xml:space="preserve"> invalīdu skaits, bet salīdzinot ar iepriekšējo mācību gadu</w:t>
      </w:r>
      <w:r w:rsidRPr="003155D2">
        <w:rPr>
          <w:rFonts w:ascii="Times New Roman" w:eastAsia="Times New Roman" w:hAnsi="Times New Roman" w:cs="Times New Roman"/>
          <w:sz w:val="24"/>
          <w:szCs w:val="24"/>
          <w:lang w:eastAsia="zh-CN"/>
        </w:rPr>
        <w:t xml:space="preserve"> </w:t>
      </w:r>
      <w:r w:rsidR="006B70C9">
        <w:rPr>
          <w:rFonts w:ascii="Times New Roman" w:eastAsia="Times New Roman" w:hAnsi="Times New Roman" w:cs="Times New Roman"/>
          <w:sz w:val="24"/>
          <w:szCs w:val="24"/>
          <w:lang w:eastAsia="zh-CN"/>
        </w:rPr>
        <w:t xml:space="preserve">skaits ir </w:t>
      </w:r>
      <w:r w:rsidRPr="003155D2">
        <w:rPr>
          <w:rFonts w:ascii="Times New Roman" w:eastAsia="Times New Roman" w:hAnsi="Times New Roman" w:cs="Times New Roman"/>
          <w:sz w:val="24"/>
          <w:szCs w:val="24"/>
          <w:lang w:eastAsia="zh-CN"/>
        </w:rPr>
        <w:t>samazinājies par 9 skolēniem.</w:t>
      </w:r>
    </w:p>
    <w:p w:rsidR="003760C6" w:rsidRDefault="00235B0F">
      <w:pPr>
        <w:suppressAutoHyphens/>
        <w:spacing w:after="0" w:line="240" w:lineRule="auto"/>
        <w:ind w:firstLine="284"/>
        <w:jc w:val="center"/>
        <w:rPr>
          <w:rFonts w:ascii="Times New Roman" w:eastAsia="Times New Roman" w:hAnsi="Times New Roman" w:cs="Times New Roman"/>
          <w:sz w:val="24"/>
          <w:szCs w:val="24"/>
          <w:lang w:eastAsia="zh-CN"/>
        </w:rPr>
      </w:pPr>
      <w:r>
        <w:rPr>
          <w:noProof/>
          <w:lang w:eastAsia="lv-LV"/>
        </w:rPr>
        <w:drawing>
          <wp:inline distT="0" distB="0" distL="0" distR="0" wp14:anchorId="145C6E3C" wp14:editId="38FD9DAF">
            <wp:extent cx="5951855" cy="2114550"/>
            <wp:effectExtent l="0" t="0" r="1079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60C6" w:rsidRDefault="00831B88">
      <w:pPr>
        <w:pStyle w:val="ListParagraph"/>
        <w:ind w:right="-143" w:hanging="436"/>
        <w:jc w:val="center"/>
        <w:rPr>
          <w:rFonts w:ascii="Times New Roman" w:hAnsi="Times New Roman" w:cs="Times New Roman"/>
          <w:sz w:val="24"/>
          <w:szCs w:val="24"/>
          <w:lang w:eastAsia="lv-LV"/>
        </w:rPr>
      </w:pPr>
      <w:r>
        <w:rPr>
          <w:rFonts w:ascii="Times New Roman" w:hAnsi="Times New Roman" w:cs="Times New Roman"/>
          <w:sz w:val="24"/>
          <w:szCs w:val="24"/>
          <w:lang w:eastAsia="lv-LV"/>
        </w:rPr>
        <w:t>4.attēls. Skolēni-invalīdi %-</w:t>
      </w:r>
      <w:proofErr w:type="spellStart"/>
      <w:r>
        <w:rPr>
          <w:rFonts w:ascii="Times New Roman" w:hAnsi="Times New Roman" w:cs="Times New Roman"/>
          <w:sz w:val="24"/>
          <w:szCs w:val="24"/>
          <w:lang w:eastAsia="lv-LV"/>
        </w:rPr>
        <w:t>āli</w:t>
      </w:r>
      <w:proofErr w:type="spellEnd"/>
      <w:r>
        <w:rPr>
          <w:rFonts w:ascii="Times New Roman" w:hAnsi="Times New Roman" w:cs="Times New Roman"/>
          <w:sz w:val="24"/>
          <w:szCs w:val="24"/>
          <w:lang w:eastAsia="lv-LV"/>
        </w:rPr>
        <w:t xml:space="preserve"> pēc izglītības programmām.</w:t>
      </w:r>
      <w:r>
        <w:rPr>
          <w:lang w:eastAsia="lv-LV"/>
        </w:rPr>
        <w:t xml:space="preserve"> </w:t>
      </w:r>
    </w:p>
    <w:p w:rsidR="003760C6" w:rsidRDefault="00831B88" w:rsidP="000B30E3">
      <w:pPr>
        <w:suppressAutoHyphen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Salīdzinoši ar iepriekšējo mācību gadu </w:t>
      </w:r>
      <w:r w:rsidR="006B70C9">
        <w:rPr>
          <w:rFonts w:ascii="Times New Roman" w:eastAsia="Times New Roman" w:hAnsi="Times New Roman" w:cs="Times New Roman"/>
          <w:sz w:val="24"/>
          <w:szCs w:val="24"/>
          <w:lang w:eastAsia="lv-LV"/>
        </w:rPr>
        <w:t>bērnu bāreņu skaits kopumā samazinājie</w:t>
      </w:r>
      <w:r>
        <w:rPr>
          <w:rFonts w:ascii="Times New Roman" w:eastAsia="Times New Roman" w:hAnsi="Times New Roman" w:cs="Times New Roman"/>
          <w:sz w:val="24"/>
          <w:szCs w:val="24"/>
          <w:lang w:eastAsia="lv-LV"/>
        </w:rPr>
        <w:t xml:space="preserve">s par 1 bērnu. </w:t>
      </w:r>
      <w:hyperlink r:id="rId18" w:history="1">
        <w:r w:rsidR="006B70C9" w:rsidRPr="006B70C9">
          <w:rPr>
            <w:rStyle w:val="InternetLink"/>
            <w:rFonts w:ascii="Times New Roman" w:hAnsi="Times New Roman" w:cs="Times New Roman"/>
            <w:color w:val="00000A"/>
            <w:sz w:val="24"/>
            <w:szCs w:val="24"/>
            <w:u w:val="none"/>
          </w:rPr>
          <w:t>Speciālās pamatizglītības mazākumtautību programmā izglītojamajiem ar mācīšanās traucējumiem</w:t>
        </w:r>
      </w:hyperlink>
      <w:r w:rsidR="006B70C9" w:rsidRPr="006B70C9">
        <w:rPr>
          <w:rStyle w:val="InternetLink"/>
          <w:rFonts w:ascii="Times New Roman" w:hAnsi="Times New Roman" w:cs="Times New Roman"/>
          <w:color w:val="00000A"/>
          <w:sz w:val="24"/>
          <w:szCs w:val="24"/>
          <w:u w:val="none"/>
        </w:rPr>
        <w:t xml:space="preserve"> </w:t>
      </w:r>
      <w:r w:rsidR="006B70C9" w:rsidRPr="006B70C9">
        <w:rPr>
          <w:rFonts w:ascii="Times New Roman" w:eastAsia="Times New Roman" w:hAnsi="Times New Roman" w:cs="Times New Roman"/>
          <w:sz w:val="24"/>
          <w:szCs w:val="24"/>
          <w:lang w:eastAsia="zh-CN"/>
        </w:rPr>
        <w:t>(kods 21015621)</w:t>
      </w:r>
      <w:r w:rsidR="006B70C9">
        <w:rPr>
          <w:rFonts w:ascii="Times New Roman" w:eastAsia="Times New Roman" w:hAnsi="Times New Roman" w:cs="Times New Roman"/>
          <w:sz w:val="24"/>
          <w:szCs w:val="24"/>
          <w:lang w:eastAsia="zh-CN"/>
        </w:rPr>
        <w:t xml:space="preserve"> </w:t>
      </w:r>
      <w:r w:rsidR="006B70C9">
        <w:rPr>
          <w:rFonts w:ascii="Times New Roman" w:eastAsia="Times New Roman" w:hAnsi="Times New Roman" w:cs="Times New Roman"/>
          <w:sz w:val="24"/>
          <w:szCs w:val="24"/>
          <w:lang w:eastAsia="lv-LV"/>
        </w:rPr>
        <w:t>bērnu bāreņu skaits</w:t>
      </w:r>
      <w:r w:rsidRPr="006B70C9">
        <w:rPr>
          <w:rFonts w:ascii="Times New Roman" w:eastAsia="Times New Roman" w:hAnsi="Times New Roman" w:cs="Times New Roman"/>
          <w:sz w:val="24"/>
          <w:szCs w:val="24"/>
          <w:lang w:eastAsia="lv-LV"/>
        </w:rPr>
        <w:t xml:space="preserve"> </w:t>
      </w:r>
      <w:r w:rsidR="006B70C9">
        <w:rPr>
          <w:rFonts w:ascii="Times New Roman" w:eastAsia="Times New Roman" w:hAnsi="Times New Roman" w:cs="Times New Roman"/>
          <w:sz w:val="24"/>
          <w:szCs w:val="24"/>
          <w:lang w:eastAsia="lv-LV"/>
        </w:rPr>
        <w:t>ir samazinājies</w:t>
      </w:r>
      <w:r w:rsidRPr="006B70C9">
        <w:rPr>
          <w:rFonts w:ascii="Times New Roman" w:eastAsia="Times New Roman" w:hAnsi="Times New Roman" w:cs="Times New Roman"/>
          <w:sz w:val="24"/>
          <w:szCs w:val="24"/>
          <w:lang w:eastAsia="lv-LV"/>
        </w:rPr>
        <w:t xml:space="preserve"> par 3, bet </w:t>
      </w:r>
      <w:hyperlink r:id="rId19" w:history="1">
        <w:r w:rsidR="000B30E3">
          <w:rPr>
            <w:rStyle w:val="InternetLink"/>
            <w:rFonts w:ascii="Times New Roman" w:hAnsi="Times New Roman" w:cs="Times New Roman"/>
            <w:color w:val="00000A"/>
            <w:sz w:val="24"/>
            <w:szCs w:val="24"/>
            <w:u w:val="none"/>
          </w:rPr>
          <w:t>s</w:t>
        </w:r>
        <w:r w:rsidR="000B30E3" w:rsidRPr="000B30E3">
          <w:rPr>
            <w:rStyle w:val="InternetLink"/>
            <w:rFonts w:ascii="Times New Roman" w:hAnsi="Times New Roman" w:cs="Times New Roman"/>
            <w:color w:val="00000A"/>
            <w:sz w:val="24"/>
            <w:szCs w:val="24"/>
            <w:u w:val="none"/>
          </w:rPr>
          <w:t>peciālās pamatizglītības mazākumtautību programma izglītojamajiem ar garīgās veselības traucējumiem</w:t>
        </w:r>
      </w:hyperlink>
      <w:r w:rsidR="000B30E3">
        <w:t xml:space="preserve"> (</w:t>
      </w:r>
      <w:r w:rsidR="000B30E3">
        <w:rPr>
          <w:rFonts w:ascii="Times New Roman" w:eastAsia="Times New Roman" w:hAnsi="Times New Roman" w:cs="Times New Roman"/>
          <w:sz w:val="24"/>
          <w:szCs w:val="24"/>
          <w:lang w:eastAsia="lv-LV"/>
        </w:rPr>
        <w:t>kods</w:t>
      </w:r>
      <w:r>
        <w:rPr>
          <w:rFonts w:ascii="Times New Roman" w:eastAsia="Times New Roman" w:hAnsi="Times New Roman" w:cs="Times New Roman"/>
          <w:sz w:val="24"/>
          <w:szCs w:val="24"/>
          <w:lang w:eastAsia="lv-LV"/>
        </w:rPr>
        <w:t xml:space="preserve"> 21015721</w:t>
      </w:r>
      <w:r w:rsidR="000B30E3">
        <w:rPr>
          <w:rFonts w:ascii="Times New Roman" w:eastAsia="Times New Roman" w:hAnsi="Times New Roman" w:cs="Times New Roman"/>
          <w:sz w:val="24"/>
          <w:szCs w:val="24"/>
          <w:lang w:eastAsia="lv-LV"/>
        </w:rPr>
        <w:t>) palielinājie</w:t>
      </w:r>
      <w:r>
        <w:rPr>
          <w:rFonts w:ascii="Times New Roman" w:eastAsia="Times New Roman" w:hAnsi="Times New Roman" w:cs="Times New Roman"/>
          <w:sz w:val="24"/>
          <w:szCs w:val="24"/>
          <w:lang w:eastAsia="lv-LV"/>
        </w:rPr>
        <w:t>s par 2</w:t>
      </w:r>
      <w:r w:rsidRPr="000B30E3">
        <w:rPr>
          <w:rFonts w:ascii="Times New Roman" w:eastAsia="Times New Roman" w:hAnsi="Times New Roman" w:cs="Times New Roman"/>
          <w:sz w:val="24"/>
          <w:szCs w:val="24"/>
          <w:lang w:eastAsia="lv-LV"/>
        </w:rPr>
        <w:t xml:space="preserve">, </w:t>
      </w:r>
      <w:hyperlink r:id="rId20" w:history="1">
        <w:r w:rsidR="000B30E3">
          <w:rPr>
            <w:rStyle w:val="InternetLink"/>
            <w:rFonts w:ascii="Times New Roman" w:hAnsi="Times New Roman" w:cs="Times New Roman"/>
            <w:color w:val="00000A"/>
            <w:sz w:val="24"/>
            <w:szCs w:val="24"/>
            <w:u w:val="none"/>
          </w:rPr>
          <w:t>s</w:t>
        </w:r>
        <w:r w:rsidR="000B30E3" w:rsidRPr="000B30E3">
          <w:rPr>
            <w:rStyle w:val="InternetLink"/>
            <w:rFonts w:ascii="Times New Roman" w:hAnsi="Times New Roman" w:cs="Times New Roman"/>
            <w:color w:val="00000A"/>
            <w:sz w:val="24"/>
            <w:szCs w:val="24"/>
            <w:u w:val="none"/>
          </w:rPr>
          <w:t>peciālās pamatizglītības mazākumtautību programmā izglītojamajiem ar garīgās attīstības traucējumiem</w:t>
        </w:r>
      </w:hyperlink>
      <w:r w:rsidR="000B30E3">
        <w:rPr>
          <w:rFonts w:ascii="Times New Roman" w:eastAsia="Times New Roman" w:hAnsi="Times New Roman" w:cs="Times New Roman"/>
          <w:sz w:val="24"/>
          <w:szCs w:val="24"/>
          <w:lang w:eastAsia="zh-CN"/>
        </w:rPr>
        <w:t xml:space="preserve"> (kods 21015821)</w:t>
      </w:r>
      <w:r w:rsidR="000B30E3">
        <w:rPr>
          <w:rFonts w:ascii="Times New Roman" w:eastAsia="Times New Roman" w:hAnsi="Times New Roman" w:cs="Times New Roman"/>
          <w:sz w:val="24"/>
          <w:szCs w:val="24"/>
          <w:lang w:eastAsia="lv-LV"/>
        </w:rPr>
        <w:t>bērnu bāreņu skaits ir nemainīgs</w:t>
      </w:r>
      <w:r>
        <w:rPr>
          <w:rFonts w:ascii="Times New Roman" w:eastAsia="Times New Roman" w:hAnsi="Times New Roman" w:cs="Times New Roman"/>
          <w:sz w:val="24"/>
          <w:szCs w:val="24"/>
          <w:lang w:eastAsia="lv-LV"/>
        </w:rPr>
        <w:t>.</w:t>
      </w:r>
    </w:p>
    <w:p w:rsidR="000B30E3" w:rsidRDefault="000B30E3">
      <w:pPr>
        <w:suppressAutoHyphens/>
        <w:spacing w:after="0" w:line="240" w:lineRule="auto"/>
        <w:ind w:firstLine="284"/>
        <w:rPr>
          <w:rFonts w:ascii="Times New Roman" w:eastAsia="Times New Roman" w:hAnsi="Times New Roman" w:cs="Times New Roman"/>
          <w:sz w:val="24"/>
          <w:szCs w:val="24"/>
          <w:lang w:eastAsia="lv-LV"/>
        </w:rPr>
      </w:pPr>
    </w:p>
    <w:p w:rsidR="003760C6" w:rsidRDefault="00235B0F">
      <w:pPr>
        <w:suppressAutoHyphens/>
        <w:spacing w:after="0" w:line="240" w:lineRule="auto"/>
        <w:rPr>
          <w:rFonts w:ascii="Times New Roman" w:eastAsia="Times New Roman" w:hAnsi="Times New Roman" w:cs="Times New Roman"/>
          <w:sz w:val="24"/>
          <w:szCs w:val="24"/>
          <w:lang w:eastAsia="lv-LV"/>
        </w:rPr>
      </w:pPr>
      <w:r>
        <w:rPr>
          <w:noProof/>
          <w:lang w:eastAsia="lv-LV"/>
        </w:rPr>
        <w:drawing>
          <wp:inline distT="0" distB="0" distL="0" distR="0" wp14:anchorId="42107A95" wp14:editId="0D3B8C42">
            <wp:extent cx="6120130" cy="2082800"/>
            <wp:effectExtent l="0" t="0" r="13970"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60C6" w:rsidRDefault="00831B88">
      <w:pPr>
        <w:suppressAutoHyphens/>
        <w:spacing w:after="0" w:line="240" w:lineRule="auto"/>
        <w:ind w:left="850"/>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z w:val="24"/>
          <w:szCs w:val="24"/>
          <w:lang w:eastAsia="zh-CN"/>
        </w:rPr>
        <w:t xml:space="preserve">5.attēls. </w:t>
      </w:r>
      <w:r>
        <w:rPr>
          <w:rFonts w:ascii="Times New Roman" w:eastAsia="Times New Roman" w:hAnsi="Times New Roman" w:cs="Times New Roman"/>
          <w:sz w:val="24"/>
          <w:szCs w:val="24"/>
          <w:lang w:eastAsia="zh-CN"/>
        </w:rPr>
        <w:t>Bāreņu skaits %-</w:t>
      </w:r>
      <w:proofErr w:type="spellStart"/>
      <w:r>
        <w:rPr>
          <w:rFonts w:ascii="Times New Roman" w:eastAsia="Times New Roman" w:hAnsi="Times New Roman" w:cs="Times New Roman"/>
          <w:sz w:val="24"/>
          <w:szCs w:val="24"/>
          <w:lang w:eastAsia="zh-CN"/>
        </w:rPr>
        <w:t>āli</w:t>
      </w:r>
      <w:proofErr w:type="spellEnd"/>
      <w:r>
        <w:rPr>
          <w:rFonts w:ascii="Times New Roman" w:eastAsia="Times New Roman" w:hAnsi="Times New Roman" w:cs="Times New Roman"/>
          <w:sz w:val="24"/>
          <w:szCs w:val="24"/>
          <w:lang w:eastAsia="zh-CN"/>
        </w:rPr>
        <w:t xml:space="preserve"> atbilstoši izglītības programmām.</w:t>
      </w:r>
    </w:p>
    <w:p w:rsidR="003760C6" w:rsidRDefault="003760C6">
      <w:pPr>
        <w:suppressAutoHyphens/>
        <w:spacing w:after="0" w:line="240" w:lineRule="auto"/>
        <w:ind w:left="850"/>
        <w:jc w:val="center"/>
        <w:rPr>
          <w:rFonts w:ascii="Times New Roman" w:eastAsia="Times New Roman" w:hAnsi="Times New Roman" w:cs="Times New Roman"/>
          <w:sz w:val="24"/>
          <w:szCs w:val="24"/>
          <w:lang w:eastAsia="zh-CN"/>
        </w:rPr>
      </w:pPr>
    </w:p>
    <w:p w:rsidR="003760C6" w:rsidRDefault="00831B88">
      <w:pPr>
        <w:suppressAutoHyphens/>
        <w:spacing w:after="0" w:line="240" w:lineRule="auto"/>
        <w:ind w:left="85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 Sociālās vides raksturojums.</w:t>
      </w:r>
    </w:p>
    <w:p w:rsidR="003760C6" w:rsidRDefault="00B8477D">
      <w:pPr>
        <w:pStyle w:val="ListParagraph"/>
        <w:ind w:right="-143" w:hanging="436"/>
        <w:rPr>
          <w:lang w:eastAsia="lv-LV"/>
        </w:rPr>
      </w:pPr>
      <w:r>
        <w:rPr>
          <w:noProof/>
          <w:lang w:eastAsia="lv-LV"/>
        </w:rPr>
        <w:lastRenderedPageBreak/>
        <w:drawing>
          <wp:inline distT="0" distB="0" distL="0" distR="0" wp14:anchorId="36D56B15" wp14:editId="54FF7E90">
            <wp:extent cx="6120130" cy="2432050"/>
            <wp:effectExtent l="0" t="0" r="1397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60C6" w:rsidRDefault="00831B88">
      <w:pPr>
        <w:pStyle w:val="ListParagraph"/>
        <w:ind w:right="-143" w:hanging="436"/>
        <w:jc w:val="center"/>
      </w:pPr>
      <w:r>
        <w:rPr>
          <w:rFonts w:ascii="Times New Roman" w:hAnsi="Times New Roman" w:cs="Times New Roman"/>
          <w:sz w:val="24"/>
          <w:szCs w:val="24"/>
        </w:rPr>
        <w:t xml:space="preserve">6. attēls. Skolēnu ģimeņu sociālā vide </w:t>
      </w:r>
    </w:p>
    <w:p w:rsidR="003760C6" w:rsidRDefault="00831B88">
      <w:pPr>
        <w:pStyle w:val="ListParagraph"/>
        <w:ind w:right="-143" w:hanging="436"/>
        <w:rPr>
          <w:lang w:eastAsia="lv-LV"/>
        </w:rPr>
      </w:pPr>
      <w:r>
        <w:rPr>
          <w:noProof/>
          <w:lang w:eastAsia="lv-LV"/>
        </w:rPr>
        <w:drawing>
          <wp:inline distT="0" distB="0" distL="0" distR="0">
            <wp:extent cx="5984240" cy="349821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23"/>
                    <a:stretch>
                      <a:fillRect/>
                    </a:stretch>
                  </pic:blipFill>
                  <pic:spPr bwMode="auto">
                    <a:xfrm>
                      <a:off x="0" y="0"/>
                      <a:ext cx="5984240" cy="3498215"/>
                    </a:xfrm>
                    <a:prstGeom prst="rect">
                      <a:avLst/>
                    </a:prstGeom>
                  </pic:spPr>
                </pic:pic>
              </a:graphicData>
            </a:graphic>
          </wp:inline>
        </w:drawing>
      </w:r>
    </w:p>
    <w:p w:rsidR="003760C6" w:rsidRDefault="00831B88">
      <w:pPr>
        <w:tabs>
          <w:tab w:val="left" w:pos="-90"/>
          <w:tab w:val="left" w:pos="360"/>
          <w:tab w:val="left" w:pos="630"/>
          <w:tab w:val="left" w:pos="810"/>
          <w:tab w:val="left" w:pos="900"/>
          <w:tab w:val="left" w:pos="990"/>
        </w:tabs>
        <w:suppressAutoHyphens/>
        <w:spacing w:after="0" w:line="240" w:lineRule="auto"/>
        <w:ind w:left="1419"/>
        <w:rPr>
          <w:rFonts w:ascii="Times New Roman" w:eastAsia="Times New Roman" w:hAnsi="Times New Roman" w:cs="Times New Roman"/>
          <w:sz w:val="24"/>
          <w:szCs w:val="24"/>
          <w:lang w:eastAsia="zh-CN"/>
        </w:rPr>
      </w:pPr>
      <w:r>
        <w:rPr>
          <w:rFonts w:ascii="Times New Roman" w:eastAsia="Times New Roman" w:hAnsi="Times New Roman" w:cs="Times New Roman"/>
          <w:i/>
          <w:sz w:val="24"/>
          <w:szCs w:val="24"/>
          <w:lang w:eastAsia="zh-CN"/>
        </w:rPr>
        <w:t xml:space="preserve">7. attēls. </w:t>
      </w:r>
      <w:r>
        <w:rPr>
          <w:rFonts w:ascii="Times New Roman" w:eastAsia="Times New Roman" w:hAnsi="Times New Roman" w:cs="Times New Roman"/>
          <w:sz w:val="24"/>
          <w:szCs w:val="24"/>
          <w:lang w:eastAsia="zh-CN"/>
        </w:rPr>
        <w:t xml:space="preserve">Skolēnu sadalījums pēc deklarētām adresēm </w:t>
      </w:r>
      <w:r w:rsidR="007870B5">
        <w:rPr>
          <w:rFonts w:ascii="Times New Roman" w:eastAsia="Times New Roman" w:hAnsi="Times New Roman" w:cs="Times New Roman"/>
          <w:sz w:val="24"/>
          <w:szCs w:val="24"/>
          <w:lang w:eastAsia="zh-CN"/>
        </w:rPr>
        <w:t xml:space="preserve">uz 31.05.2019. </w:t>
      </w:r>
      <w:r>
        <w:rPr>
          <w:rFonts w:ascii="Times New Roman" w:eastAsia="Times New Roman" w:hAnsi="Times New Roman" w:cs="Times New Roman"/>
          <w:sz w:val="24"/>
          <w:szCs w:val="24"/>
          <w:lang w:eastAsia="zh-CN"/>
        </w:rPr>
        <w:t>g.</w:t>
      </w:r>
    </w:p>
    <w:p w:rsidR="003760C6" w:rsidRDefault="003760C6">
      <w:pPr>
        <w:rPr>
          <w:rFonts w:ascii="Times New Roman" w:eastAsia="Times New Roman" w:hAnsi="Times New Roman" w:cs="Times New Roman"/>
          <w:sz w:val="24"/>
          <w:szCs w:val="24"/>
          <w:lang w:eastAsia="zh-CN"/>
        </w:rPr>
      </w:pPr>
    </w:p>
    <w:p w:rsidR="003760C6" w:rsidRDefault="00831B88">
      <w:pPr>
        <w:pStyle w:val="ListParagraph"/>
        <w:numPr>
          <w:ilvl w:val="1"/>
          <w:numId w:val="5"/>
        </w:numPr>
        <w:jc w:val="both"/>
        <w:rPr>
          <w:rFonts w:ascii="Times New Roman" w:hAnsi="Times New Roman" w:cs="Times New Roman"/>
          <w:b/>
          <w:sz w:val="24"/>
          <w:szCs w:val="24"/>
        </w:rPr>
      </w:pPr>
      <w:r>
        <w:rPr>
          <w:rFonts w:ascii="Times New Roman" w:hAnsi="Times New Roman" w:cs="Times New Roman"/>
          <w:b/>
          <w:sz w:val="24"/>
          <w:szCs w:val="24"/>
        </w:rPr>
        <w:t xml:space="preserve"> Pedagoģiskie darbinieki un atbalsta speciālisti:               </w:t>
      </w:r>
    </w:p>
    <w:p w:rsidR="003760C6" w:rsidRDefault="00831B88">
      <w:pPr>
        <w:pStyle w:val="ListParagraph"/>
        <w:ind w:left="786"/>
        <w:jc w:val="center"/>
        <w:rPr>
          <w:rFonts w:ascii="Times New Roman" w:hAnsi="Times New Roman" w:cs="Times New Roman"/>
          <w:b/>
          <w:sz w:val="24"/>
          <w:szCs w:val="24"/>
        </w:rPr>
      </w:pPr>
      <w:r>
        <w:rPr>
          <w:rFonts w:ascii="Times New Roman" w:hAnsi="Times New Roman" w:cs="Times New Roman"/>
          <w:sz w:val="24"/>
          <w:szCs w:val="24"/>
        </w:rPr>
        <w:t xml:space="preserve">                                                         2.tabula</w:t>
      </w:r>
    </w:p>
    <w:tbl>
      <w:tblPr>
        <w:tblStyle w:val="TableGrid"/>
        <w:tblW w:w="5275" w:type="dxa"/>
        <w:jc w:val="center"/>
        <w:tblCellMar>
          <w:left w:w="103" w:type="dxa"/>
        </w:tblCellMar>
        <w:tblLook w:val="04A0" w:firstRow="1" w:lastRow="0" w:firstColumn="1" w:lastColumn="0" w:noHBand="0" w:noVBand="1"/>
      </w:tblPr>
      <w:tblGrid>
        <w:gridCol w:w="3965"/>
        <w:gridCol w:w="1310"/>
      </w:tblGrid>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Pedagoģiskie darbinieki</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 tiem:</w:t>
            </w:r>
          </w:p>
        </w:tc>
        <w:tc>
          <w:tcPr>
            <w:tcW w:w="1310" w:type="dxa"/>
            <w:shd w:val="clear" w:color="auto" w:fill="auto"/>
            <w:tcMar>
              <w:left w:w="103" w:type="dxa"/>
            </w:tcMar>
          </w:tcPr>
          <w:p w:rsidR="003760C6" w:rsidRDefault="003760C6">
            <w:pPr>
              <w:pStyle w:val="ListParagraph"/>
              <w:spacing w:after="0" w:line="240" w:lineRule="auto"/>
              <w:ind w:left="0"/>
              <w:jc w:val="center"/>
              <w:rPr>
                <w:rFonts w:ascii="Times New Roman" w:hAnsi="Times New Roman" w:cs="Times New Roman"/>
                <w:sz w:val="24"/>
                <w:szCs w:val="24"/>
              </w:rPr>
            </w:pP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Direktores vietnieki</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Sociālais pedagogs</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Psihologs</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Bibliotekāre</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Logopēds</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pPr>
            <w:r>
              <w:rPr>
                <w:rFonts w:ascii="Times New Roman" w:hAnsi="Times New Roman" w:cs="Times New Roman"/>
                <w:sz w:val="24"/>
                <w:szCs w:val="24"/>
              </w:rPr>
              <w:t xml:space="preserve">Sporta darba </w:t>
            </w:r>
            <w:r w:rsidR="000B30E3">
              <w:rPr>
                <w:rFonts w:ascii="Times New Roman" w:hAnsi="Times New Roman" w:cs="Times New Roman"/>
                <w:color w:val="000000"/>
                <w:sz w:val="24"/>
                <w:szCs w:val="24"/>
              </w:rPr>
              <w:t>organiza</w:t>
            </w:r>
            <w:r>
              <w:rPr>
                <w:rFonts w:ascii="Times New Roman" w:hAnsi="Times New Roman" w:cs="Times New Roman"/>
                <w:color w:val="000000"/>
                <w:sz w:val="24"/>
                <w:szCs w:val="24"/>
              </w:rPr>
              <w:t>tors</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Interešu izglītības (pulciņu) skolotāji</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3760C6">
        <w:trPr>
          <w:jc w:val="center"/>
        </w:trPr>
        <w:tc>
          <w:tcPr>
            <w:tcW w:w="3964" w:type="dxa"/>
            <w:shd w:val="clear" w:color="auto" w:fill="auto"/>
            <w:tcMar>
              <w:left w:w="103" w:type="dxa"/>
            </w:tcMar>
          </w:tcPr>
          <w:p w:rsidR="003760C6" w:rsidRDefault="00831B88">
            <w:pPr>
              <w:pStyle w:val="ListParagraph"/>
              <w:spacing w:after="0" w:line="240" w:lineRule="auto"/>
              <w:ind w:left="0"/>
              <w:jc w:val="both"/>
            </w:pPr>
            <w:r>
              <w:rPr>
                <w:rFonts w:ascii="Times New Roman" w:hAnsi="Times New Roman" w:cs="Times New Roman"/>
                <w:b/>
                <w:sz w:val="24"/>
                <w:szCs w:val="24"/>
              </w:rPr>
              <w:t>no kopējā pedagogu skaita maģistri:</w:t>
            </w:r>
          </w:p>
        </w:tc>
        <w:tc>
          <w:tcPr>
            <w:tcW w:w="1310" w:type="dxa"/>
            <w:shd w:val="clear" w:color="auto" w:fill="auto"/>
            <w:tcMar>
              <w:left w:w="103" w:type="dxa"/>
            </w:tcMar>
          </w:tcPr>
          <w:p w:rsidR="003760C6" w:rsidRDefault="00831B8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r>
    </w:tbl>
    <w:p w:rsidR="003760C6" w:rsidRDefault="00831B88">
      <w:pPr>
        <w:pStyle w:val="ListParagraph"/>
        <w:ind w:left="816"/>
        <w:rPr>
          <w:rFonts w:ascii="Times New Roman" w:hAnsi="Times New Roman" w:cs="Times New Roman"/>
          <w:sz w:val="24"/>
          <w:szCs w:val="24"/>
        </w:rPr>
      </w:pPr>
      <w:r>
        <w:rPr>
          <w:rFonts w:ascii="Times New Roman" w:hAnsi="Times New Roman" w:cs="Times New Roman"/>
          <w:sz w:val="24"/>
          <w:szCs w:val="24"/>
        </w:rPr>
        <w:lastRenderedPageBreak/>
        <w:t xml:space="preserve">                     *arī skolotāji vai internāta skolotāji</w:t>
      </w:r>
    </w:p>
    <w:p w:rsidR="003760C6" w:rsidRDefault="00235B0F">
      <w:pPr>
        <w:ind w:firstLine="426"/>
        <w:jc w:val="both"/>
        <w:rPr>
          <w:rFonts w:ascii="Times New Roman" w:hAnsi="Times New Roman" w:cs="Times New Roman"/>
          <w:sz w:val="24"/>
          <w:szCs w:val="24"/>
        </w:rPr>
      </w:pPr>
      <w:r>
        <w:rPr>
          <w:noProof/>
          <w:lang w:eastAsia="lv-LV"/>
        </w:rPr>
        <w:drawing>
          <wp:inline distT="0" distB="0" distL="0" distR="0" wp14:anchorId="0CFF80C1" wp14:editId="40FB3432">
            <wp:extent cx="6066790" cy="2104846"/>
            <wp:effectExtent l="0" t="0" r="1016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60C6" w:rsidRDefault="00831B88">
      <w:pPr>
        <w:ind w:firstLine="426"/>
        <w:jc w:val="center"/>
        <w:rPr>
          <w:rFonts w:ascii="Times New Roman" w:hAnsi="Times New Roman" w:cs="Times New Roman"/>
          <w:sz w:val="24"/>
          <w:szCs w:val="24"/>
        </w:rPr>
      </w:pPr>
      <w:r>
        <w:rPr>
          <w:rFonts w:ascii="Times New Roman" w:hAnsi="Times New Roman" w:cs="Times New Roman"/>
          <w:i/>
          <w:sz w:val="24"/>
          <w:szCs w:val="24"/>
        </w:rPr>
        <w:t>8. attēls</w:t>
      </w:r>
      <w:r>
        <w:rPr>
          <w:rFonts w:ascii="Times New Roman" w:hAnsi="Times New Roman" w:cs="Times New Roman"/>
          <w:sz w:val="24"/>
          <w:szCs w:val="24"/>
        </w:rPr>
        <w:t>. Pedagogu sadalījums pēc izglītības</w:t>
      </w:r>
    </w:p>
    <w:p w:rsidR="003760C6" w:rsidRDefault="00831B88">
      <w:pPr>
        <w:ind w:firstLine="426"/>
        <w:jc w:val="center"/>
        <w:rPr>
          <w:rFonts w:ascii="Times New Roman" w:hAnsi="Times New Roman" w:cs="Times New Roman"/>
          <w:sz w:val="24"/>
          <w:szCs w:val="24"/>
        </w:rPr>
      </w:pPr>
      <w:r>
        <w:rPr>
          <w:rFonts w:ascii="Times New Roman" w:hAnsi="Times New Roman" w:cs="Times New Roman"/>
          <w:sz w:val="24"/>
          <w:szCs w:val="24"/>
        </w:rPr>
        <w:t>Pedagogu sadalījums pēc darba stāža.</w:t>
      </w:r>
    </w:p>
    <w:p w:rsidR="003760C6" w:rsidRDefault="00831B88">
      <w:pPr>
        <w:ind w:firstLine="426"/>
        <w:jc w:val="right"/>
        <w:rPr>
          <w:rFonts w:ascii="Times New Roman" w:hAnsi="Times New Roman" w:cs="Times New Roman"/>
          <w:sz w:val="24"/>
          <w:szCs w:val="24"/>
        </w:rPr>
      </w:pPr>
      <w:r>
        <w:rPr>
          <w:rFonts w:ascii="Times New Roman" w:hAnsi="Times New Roman" w:cs="Times New Roman"/>
          <w:sz w:val="24"/>
          <w:szCs w:val="24"/>
        </w:rPr>
        <w:t>3.tabula</w:t>
      </w:r>
    </w:p>
    <w:tbl>
      <w:tblPr>
        <w:tblStyle w:val="TableGrid"/>
        <w:tblW w:w="8295" w:type="dxa"/>
        <w:jc w:val="center"/>
        <w:tblCellMar>
          <w:left w:w="103" w:type="dxa"/>
        </w:tblCellMar>
        <w:tblLook w:val="04A0" w:firstRow="1" w:lastRow="0" w:firstColumn="1" w:lastColumn="0" w:noHBand="0" w:noVBand="1"/>
      </w:tblPr>
      <w:tblGrid>
        <w:gridCol w:w="2074"/>
        <w:gridCol w:w="2074"/>
        <w:gridCol w:w="2074"/>
        <w:gridCol w:w="2073"/>
      </w:tblGrid>
      <w:tr w:rsidR="003760C6">
        <w:trPr>
          <w:trHeight w:val="515"/>
          <w:jc w:val="center"/>
        </w:trPr>
        <w:tc>
          <w:tcPr>
            <w:tcW w:w="207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līdz 4 gadiem</w:t>
            </w:r>
          </w:p>
        </w:tc>
        <w:tc>
          <w:tcPr>
            <w:tcW w:w="207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gadi</w:t>
            </w:r>
          </w:p>
        </w:tc>
        <w:tc>
          <w:tcPr>
            <w:tcW w:w="207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10-24 gadi</w:t>
            </w:r>
          </w:p>
        </w:tc>
        <w:tc>
          <w:tcPr>
            <w:tcW w:w="207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virs 25 gadiem</w:t>
            </w:r>
          </w:p>
        </w:tc>
      </w:tr>
      <w:tr w:rsidR="003760C6">
        <w:trPr>
          <w:trHeight w:val="422"/>
          <w:jc w:val="center"/>
        </w:trPr>
        <w:tc>
          <w:tcPr>
            <w:tcW w:w="207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7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07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bl>
    <w:p w:rsidR="003760C6" w:rsidRDefault="003760C6">
      <w:pPr>
        <w:ind w:left="360"/>
      </w:pPr>
    </w:p>
    <w:p w:rsidR="003760C6" w:rsidRDefault="00831B88">
      <w:pPr>
        <w:pStyle w:val="ListParagraph"/>
        <w:ind w:right="-143" w:hanging="4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1.6. Interešu izglītība.</w:t>
      </w:r>
    </w:p>
    <w:p w:rsidR="003760C6" w:rsidRDefault="000B30E3">
      <w:pPr>
        <w:pStyle w:val="BodyTextIndent"/>
        <w:shd w:val="clear" w:color="auto" w:fill="FFFFFF"/>
        <w:tabs>
          <w:tab w:val="left" w:pos="-90"/>
          <w:tab w:val="left" w:pos="360"/>
        </w:tabs>
        <w:spacing w:after="0"/>
        <w:ind w:left="0"/>
        <w:jc w:val="both"/>
        <w:rPr>
          <w:lang w:val="lv-LV"/>
        </w:rPr>
      </w:pPr>
      <w:r>
        <w:rPr>
          <w:lang w:val="lv-LV"/>
        </w:rPr>
        <w:t xml:space="preserve">Skolas audzēkņiem ir </w:t>
      </w:r>
      <w:r w:rsidR="00831B88">
        <w:rPr>
          <w:lang w:val="lv-LV"/>
        </w:rPr>
        <w:t xml:space="preserve"> iespējas attīstīt savas spējas interešu izglītības programmās. Nodarbības notiek no mācībām brīvajā laikā. Skola dažāda vecuma audzēkņiem piedāvā šādas interešu izglītības programmas:</w:t>
      </w:r>
    </w:p>
    <w:p w:rsidR="003760C6" w:rsidRDefault="00831B88">
      <w:pPr>
        <w:pStyle w:val="BodyTextIndent"/>
        <w:numPr>
          <w:ilvl w:val="0"/>
          <w:numId w:val="2"/>
        </w:numPr>
        <w:shd w:val="clear" w:color="auto" w:fill="FFFFFF"/>
        <w:tabs>
          <w:tab w:val="left" w:pos="-90"/>
          <w:tab w:val="left" w:pos="360"/>
        </w:tabs>
        <w:spacing w:after="0"/>
        <w:jc w:val="both"/>
        <w:rPr>
          <w:lang w:val="lv-LV"/>
        </w:rPr>
      </w:pPr>
      <w:r>
        <w:rPr>
          <w:lang w:val="lv-LV"/>
        </w:rPr>
        <w:t xml:space="preserve">dejas,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r>
        <w:rPr>
          <w:lang w:val="lv-LV" w:eastAsia="lv-LV"/>
        </w:rPr>
        <w:t xml:space="preserve">teātra pulciņš,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r>
        <w:rPr>
          <w:lang w:val="lv-LV" w:eastAsia="lv-LV"/>
        </w:rPr>
        <w:t xml:space="preserve">vizuālā māksla, </w:t>
      </w:r>
    </w:p>
    <w:p w:rsidR="003760C6" w:rsidRDefault="00831B88">
      <w:pPr>
        <w:pStyle w:val="BodyTextIndent"/>
        <w:numPr>
          <w:ilvl w:val="0"/>
          <w:numId w:val="2"/>
        </w:numPr>
        <w:shd w:val="clear" w:color="auto" w:fill="FFFFFF"/>
        <w:tabs>
          <w:tab w:val="left" w:pos="-90"/>
          <w:tab w:val="left" w:pos="360"/>
        </w:tabs>
        <w:spacing w:after="0"/>
        <w:jc w:val="both"/>
      </w:pPr>
      <w:r>
        <w:rPr>
          <w:lang w:val="lv-LV" w:eastAsia="lv-LV"/>
        </w:rPr>
        <w:t xml:space="preserve">prasmīgās rokas,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r>
        <w:rPr>
          <w:lang w:val="lv-LV" w:eastAsia="lv-LV"/>
        </w:rPr>
        <w:t xml:space="preserve">dizains, datorzinības,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r>
        <w:rPr>
          <w:lang w:val="lv-LV" w:eastAsia="lv-LV"/>
        </w:rPr>
        <w:t xml:space="preserve">mājturība,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proofErr w:type="spellStart"/>
      <w:r>
        <w:rPr>
          <w:lang w:val="lv-LV" w:eastAsia="lv-LV"/>
        </w:rPr>
        <w:t>floristika</w:t>
      </w:r>
      <w:proofErr w:type="spellEnd"/>
      <w:r>
        <w:rPr>
          <w:lang w:val="lv-LV" w:eastAsia="lv-LV"/>
        </w:rPr>
        <w:t xml:space="preserve">, </w:t>
      </w:r>
    </w:p>
    <w:p w:rsidR="003760C6" w:rsidRDefault="00831B88">
      <w:pPr>
        <w:pStyle w:val="BodyTextIndent"/>
        <w:numPr>
          <w:ilvl w:val="0"/>
          <w:numId w:val="2"/>
        </w:numPr>
        <w:shd w:val="clear" w:color="auto" w:fill="FFFFFF"/>
        <w:tabs>
          <w:tab w:val="left" w:pos="-90"/>
          <w:tab w:val="left" w:pos="360"/>
        </w:tabs>
        <w:spacing w:after="0"/>
        <w:jc w:val="both"/>
      </w:pPr>
      <w:r>
        <w:rPr>
          <w:lang w:val="lv-LV" w:eastAsia="lv-LV"/>
        </w:rPr>
        <w:t xml:space="preserve">mīkstā rotaļlieta, </w:t>
      </w:r>
    </w:p>
    <w:p w:rsidR="003760C6" w:rsidRDefault="00831B88">
      <w:pPr>
        <w:pStyle w:val="BodyTextIndent"/>
        <w:numPr>
          <w:ilvl w:val="0"/>
          <w:numId w:val="2"/>
        </w:numPr>
        <w:shd w:val="clear" w:color="auto" w:fill="FFFFFF"/>
        <w:tabs>
          <w:tab w:val="left" w:pos="-90"/>
          <w:tab w:val="left" w:pos="360"/>
        </w:tabs>
        <w:spacing w:after="0"/>
        <w:jc w:val="both"/>
        <w:rPr>
          <w:lang w:val="lv-LV" w:eastAsia="lv-LV"/>
        </w:rPr>
      </w:pPr>
      <w:r>
        <w:rPr>
          <w:lang w:val="lv-LV" w:eastAsia="lv-LV"/>
        </w:rPr>
        <w:t>Tavs Foto Grāfs.</w:t>
      </w:r>
    </w:p>
    <w:p w:rsidR="003760C6" w:rsidRDefault="003760C6">
      <w:pPr>
        <w:pStyle w:val="BodyTextIndent"/>
        <w:shd w:val="clear" w:color="auto" w:fill="FFFFFF"/>
        <w:tabs>
          <w:tab w:val="left" w:pos="-90"/>
          <w:tab w:val="left" w:pos="360"/>
        </w:tabs>
        <w:spacing w:after="0"/>
        <w:ind w:left="720"/>
        <w:jc w:val="both"/>
        <w:rPr>
          <w:lang w:val="lv-LV" w:eastAsia="lv-LV"/>
        </w:rPr>
      </w:pPr>
    </w:p>
    <w:p w:rsidR="003760C6" w:rsidRDefault="00831B88">
      <w:pPr>
        <w:tabs>
          <w:tab w:val="left" w:pos="-90"/>
          <w:tab w:val="left" w:pos="360"/>
        </w:tabs>
        <w:spacing w:after="0" w:line="240" w:lineRule="auto"/>
        <w:ind w:left="426"/>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1.7. Skolas īpašie piedāvājumi.</w:t>
      </w:r>
    </w:p>
    <w:p w:rsidR="003760C6" w:rsidRDefault="000B30E3">
      <w:pPr>
        <w:tabs>
          <w:tab w:val="left" w:pos="-90"/>
          <w:tab w:val="left" w:pos="360"/>
        </w:tabs>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Mācību un </w:t>
      </w:r>
      <w:proofErr w:type="spellStart"/>
      <w:r>
        <w:rPr>
          <w:rFonts w:ascii="Times New Roman" w:eastAsia="Times New Roman" w:hAnsi="Times New Roman" w:cs="Times New Roman"/>
          <w:sz w:val="26"/>
          <w:szCs w:val="26"/>
          <w:lang w:eastAsia="lv-LV"/>
        </w:rPr>
        <w:t>ārpusstundu</w:t>
      </w:r>
      <w:proofErr w:type="spellEnd"/>
      <w:r>
        <w:rPr>
          <w:rFonts w:ascii="Times New Roman" w:eastAsia="Times New Roman" w:hAnsi="Times New Roman" w:cs="Times New Roman"/>
          <w:sz w:val="26"/>
          <w:szCs w:val="26"/>
          <w:lang w:eastAsia="lv-LV"/>
        </w:rPr>
        <w:t xml:space="preserve"> darbs ir</w:t>
      </w:r>
      <w:r w:rsidR="00831B88">
        <w:rPr>
          <w:rFonts w:ascii="Times New Roman" w:eastAsia="Times New Roman" w:hAnsi="Times New Roman" w:cs="Times New Roman"/>
          <w:sz w:val="26"/>
          <w:szCs w:val="26"/>
          <w:lang w:eastAsia="lv-LV"/>
        </w:rPr>
        <w:t xml:space="preserve"> organizēts, ņemot vērā katra skolēna veselības stāvokli, attīstības līmeni, vajadzības un intereses.</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Elastīgs mācību plāns un saudzējošs mācību režīms.</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Attīstību un korekciju veicinoša skolas fiziskā un mācību vide .</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Atbalsta personāla (psihologu, logopēdu, sociālo pedagogu) regulāra palīdzība.</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Medicīniskā aprūpe un ārsta-psihiatra pārraudzība.</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Valsts apmaksāta ēdināšana 4 reizes dienā.</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Pedagogu individuāla, diferencēta pieeja.</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Bezmaksas mācību grāmatas, mācību līdzekļi un skolas internāts.</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 xml:space="preserve">Mērķtiecīgi un kvalitatīvi </w:t>
      </w:r>
      <w:proofErr w:type="spellStart"/>
      <w:r>
        <w:rPr>
          <w:rFonts w:ascii="Times New Roman" w:eastAsia="Times New Roman" w:hAnsi="Times New Roman" w:cs="Times New Roman"/>
          <w:sz w:val="26"/>
          <w:szCs w:val="26"/>
          <w:lang w:eastAsia="lv-LV"/>
        </w:rPr>
        <w:t>ārpusstundu</w:t>
      </w:r>
      <w:proofErr w:type="spellEnd"/>
      <w:r>
        <w:rPr>
          <w:rFonts w:ascii="Times New Roman" w:eastAsia="Times New Roman" w:hAnsi="Times New Roman" w:cs="Times New Roman"/>
          <w:sz w:val="26"/>
          <w:szCs w:val="26"/>
          <w:lang w:eastAsia="lv-LV"/>
        </w:rPr>
        <w:t xml:space="preserve"> pasākumi.</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Izglītojošas ekskursijas.</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b/>
          <w:sz w:val="26"/>
          <w:szCs w:val="26"/>
          <w:lang w:eastAsia="lv-LV"/>
        </w:rPr>
      </w:pPr>
      <w:r>
        <w:rPr>
          <w:rFonts w:ascii="Times New Roman" w:eastAsia="Times New Roman" w:hAnsi="Times New Roman" w:cs="Times New Roman"/>
          <w:sz w:val="26"/>
          <w:szCs w:val="26"/>
          <w:lang w:eastAsia="lv-LV"/>
        </w:rPr>
        <w:t xml:space="preserve">16 mācību kabineti ar interaktīvām tāfelēm. </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b/>
          <w:color w:val="FF0000"/>
          <w:sz w:val="26"/>
          <w:szCs w:val="26"/>
          <w:lang w:eastAsia="lv-LV"/>
        </w:rPr>
      </w:pPr>
      <w:r>
        <w:rPr>
          <w:rFonts w:ascii="Times New Roman" w:eastAsia="Times New Roman" w:hAnsi="Times New Roman" w:cs="Times New Roman"/>
          <w:sz w:val="26"/>
          <w:szCs w:val="26"/>
          <w:lang w:eastAsia="lv-LV"/>
        </w:rPr>
        <w:t>Modernizēta skolas bibliotēka ar d</w:t>
      </w:r>
      <w:r w:rsidR="000B30E3">
        <w:rPr>
          <w:rFonts w:ascii="Times New Roman" w:eastAsia="Times New Roman" w:hAnsi="Times New Roman" w:cs="Times New Roman"/>
          <w:sz w:val="26"/>
          <w:szCs w:val="26"/>
          <w:lang w:eastAsia="lv-LV"/>
        </w:rPr>
        <w:t xml:space="preserve">atoriem un interneta </w:t>
      </w:r>
      <w:proofErr w:type="spellStart"/>
      <w:r w:rsidR="000B30E3">
        <w:rPr>
          <w:rFonts w:ascii="Times New Roman" w:eastAsia="Times New Roman" w:hAnsi="Times New Roman" w:cs="Times New Roman"/>
          <w:sz w:val="26"/>
          <w:szCs w:val="26"/>
          <w:lang w:eastAsia="lv-LV"/>
        </w:rPr>
        <w:t>pieslēgumu</w:t>
      </w:r>
      <w:proofErr w:type="spellEnd"/>
      <w:r w:rsidR="000B30E3">
        <w:rPr>
          <w:rFonts w:ascii="Times New Roman" w:eastAsia="Times New Roman" w:hAnsi="Times New Roman" w:cs="Times New Roman"/>
          <w:sz w:val="26"/>
          <w:szCs w:val="26"/>
          <w:lang w:eastAsia="lv-LV"/>
        </w:rPr>
        <w:t>.</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Divi informātikas kabineti. </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Aktu zāle (kinozāle).</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Plaša un daudzpusīga sporta bāze, Rīgas 72. vidusskolas baseins.</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Rehabilitācijas telpa.</w:t>
      </w:r>
    </w:p>
    <w:p w:rsidR="003760C6" w:rsidRDefault="00831B88" w:rsidP="0089094C">
      <w:pPr>
        <w:pStyle w:val="ListParagraph"/>
        <w:numPr>
          <w:ilvl w:val="0"/>
          <w:numId w:val="12"/>
        </w:numPr>
        <w:tabs>
          <w:tab w:val="left" w:pos="-90"/>
          <w:tab w:val="left" w:pos="360"/>
        </w:tabs>
        <w:spacing w:after="0" w:line="240" w:lineRule="auto"/>
      </w:pPr>
      <w:r>
        <w:rPr>
          <w:rFonts w:ascii="Times New Roman" w:eastAsia="Times New Roman" w:hAnsi="Times New Roman" w:cs="Times New Roman"/>
          <w:sz w:val="26"/>
          <w:szCs w:val="26"/>
          <w:lang w:eastAsia="lv-LV"/>
        </w:rPr>
        <w:t>Sensorā istaba</w:t>
      </w:r>
      <w:r w:rsidR="000B30E3">
        <w:rPr>
          <w:rFonts w:ascii="Times New Roman" w:eastAsia="Times New Roman" w:hAnsi="Times New Roman" w:cs="Times New Roman"/>
          <w:sz w:val="26"/>
          <w:szCs w:val="26"/>
          <w:lang w:eastAsia="lv-LV"/>
        </w:rPr>
        <w:t>.</w:t>
      </w:r>
    </w:p>
    <w:p w:rsidR="003760C6" w:rsidRDefault="00831B88" w:rsidP="0089094C">
      <w:pPr>
        <w:pStyle w:val="ListParagraph"/>
        <w:numPr>
          <w:ilvl w:val="0"/>
          <w:numId w:val="12"/>
        </w:numPr>
        <w:tabs>
          <w:tab w:val="left" w:pos="-90"/>
          <w:tab w:val="left" w:pos="360"/>
        </w:tabs>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Vasaras nometne.</w:t>
      </w:r>
    </w:p>
    <w:p w:rsidR="003760C6" w:rsidRDefault="003760C6">
      <w:pPr>
        <w:tabs>
          <w:tab w:val="left" w:pos="-90"/>
          <w:tab w:val="left" w:pos="360"/>
        </w:tabs>
        <w:spacing w:after="0" w:line="240" w:lineRule="auto"/>
        <w:rPr>
          <w:rFonts w:ascii="Times New Roman" w:eastAsia="Times New Roman" w:hAnsi="Times New Roman" w:cs="Times New Roman"/>
          <w:sz w:val="26"/>
          <w:szCs w:val="26"/>
          <w:lang w:eastAsia="lv-LV"/>
        </w:rPr>
      </w:pPr>
    </w:p>
    <w:p w:rsidR="003760C6" w:rsidRDefault="003760C6">
      <w:pPr>
        <w:tabs>
          <w:tab w:val="left" w:pos="-90"/>
          <w:tab w:val="left" w:pos="360"/>
        </w:tabs>
        <w:spacing w:after="0" w:line="240" w:lineRule="auto"/>
        <w:rPr>
          <w:rFonts w:ascii="Times New Roman" w:eastAsia="Times New Roman" w:hAnsi="Times New Roman" w:cs="Times New Roman"/>
          <w:sz w:val="26"/>
          <w:szCs w:val="26"/>
          <w:lang w:eastAsia="lv-LV"/>
        </w:rPr>
      </w:pPr>
    </w:p>
    <w:p w:rsidR="003760C6" w:rsidRDefault="003760C6">
      <w:pPr>
        <w:tabs>
          <w:tab w:val="left" w:pos="-90"/>
          <w:tab w:val="left" w:pos="360"/>
        </w:tabs>
        <w:spacing w:after="0" w:line="240" w:lineRule="auto"/>
        <w:rPr>
          <w:rFonts w:ascii="Times New Roman" w:eastAsia="Times New Roman" w:hAnsi="Times New Roman" w:cs="Times New Roman"/>
          <w:sz w:val="26"/>
          <w:szCs w:val="26"/>
          <w:lang w:eastAsia="lv-LV"/>
        </w:rPr>
      </w:pPr>
    </w:p>
    <w:p w:rsidR="003760C6" w:rsidRDefault="003760C6">
      <w:pPr>
        <w:tabs>
          <w:tab w:val="left" w:pos="-90"/>
          <w:tab w:val="left" w:pos="360"/>
        </w:tabs>
        <w:spacing w:after="0" w:line="240" w:lineRule="auto"/>
        <w:rPr>
          <w:rFonts w:ascii="Times New Roman" w:eastAsia="Times New Roman" w:hAnsi="Times New Roman" w:cs="Times New Roman"/>
          <w:sz w:val="26"/>
          <w:szCs w:val="26"/>
          <w:lang w:eastAsia="lv-LV"/>
        </w:rPr>
      </w:pPr>
    </w:p>
    <w:p w:rsidR="00030D72" w:rsidRDefault="00030D72">
      <w:pPr>
        <w:tabs>
          <w:tab w:val="left" w:pos="-90"/>
          <w:tab w:val="left" w:pos="360"/>
        </w:tabs>
        <w:spacing w:after="0" w:line="240" w:lineRule="auto"/>
        <w:rPr>
          <w:rFonts w:ascii="Times New Roman" w:eastAsia="Times New Roman" w:hAnsi="Times New Roman" w:cs="Times New Roman"/>
          <w:sz w:val="26"/>
          <w:szCs w:val="26"/>
          <w:lang w:eastAsia="lv-LV"/>
        </w:rPr>
      </w:pPr>
    </w:p>
    <w:p w:rsidR="003760C6" w:rsidRDefault="00831B88">
      <w:pPr>
        <w:tabs>
          <w:tab w:val="left" w:pos="-90"/>
          <w:tab w:val="left" w:pos="360"/>
        </w:tabs>
        <w:ind w:left="426"/>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1.8. Skolas tradīcijas.</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Zinību diena.</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Dzejas dienu pasākumi.</w:t>
      </w:r>
    </w:p>
    <w:p w:rsidR="003760C6" w:rsidRDefault="00831B88">
      <w:pPr>
        <w:numPr>
          <w:ilvl w:val="0"/>
          <w:numId w:val="3"/>
        </w:numPr>
        <w:tabs>
          <w:tab w:val="left" w:pos="-90"/>
          <w:tab w:val="left" w:pos="360"/>
        </w:tabs>
        <w:spacing w:after="0" w:line="240" w:lineRule="auto"/>
        <w:ind w:hanging="1211"/>
      </w:pPr>
      <w:r>
        <w:rPr>
          <w:rFonts w:ascii="Times New Roman" w:eastAsia="Times New Roman" w:hAnsi="Times New Roman" w:cs="Times New Roman"/>
          <w:sz w:val="26"/>
          <w:szCs w:val="26"/>
          <w:lang w:eastAsia="lv-LV"/>
        </w:rPr>
        <w:t>Skolotāju diena.</w:t>
      </w:r>
    </w:p>
    <w:p w:rsidR="003760C6" w:rsidRDefault="00831B88">
      <w:pPr>
        <w:numPr>
          <w:ilvl w:val="0"/>
          <w:numId w:val="3"/>
        </w:numPr>
        <w:tabs>
          <w:tab w:val="left" w:pos="-90"/>
          <w:tab w:val="left" w:pos="360"/>
        </w:tabs>
        <w:spacing w:after="0" w:line="240" w:lineRule="auto"/>
        <w:ind w:hanging="1211"/>
      </w:pPr>
      <w:r>
        <w:rPr>
          <w:rFonts w:ascii="Times New Roman" w:eastAsia="Times New Roman" w:hAnsi="Times New Roman" w:cs="Times New Roman"/>
          <w:sz w:val="26"/>
          <w:szCs w:val="26"/>
          <w:lang w:eastAsia="lv-LV"/>
        </w:rPr>
        <w:t>Mārtiņdiena</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Latvijas Valsts dzimšanas diena.</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Ziemassvētku pasāk</w:t>
      </w:r>
      <w:r w:rsidR="000B30E3">
        <w:rPr>
          <w:rFonts w:ascii="Times New Roman" w:eastAsia="Times New Roman" w:hAnsi="Times New Roman" w:cs="Times New Roman"/>
          <w:sz w:val="26"/>
          <w:szCs w:val="26"/>
          <w:lang w:eastAsia="lv-LV"/>
        </w:rPr>
        <w:t>umi</w:t>
      </w:r>
      <w:r>
        <w:rPr>
          <w:rFonts w:ascii="Times New Roman" w:eastAsia="Times New Roman" w:hAnsi="Times New Roman" w:cs="Times New Roman"/>
          <w:sz w:val="26"/>
          <w:szCs w:val="26"/>
          <w:lang w:eastAsia="lv-LV"/>
        </w:rPr>
        <w:t>.</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Deju konkurss  Breiks.</w:t>
      </w:r>
    </w:p>
    <w:p w:rsidR="003760C6" w:rsidRDefault="000B30E3">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Deju svētki.</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Lieldienas.</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Piedalīšanās Latvijas Lielajā talkā.</w:t>
      </w:r>
    </w:p>
    <w:p w:rsidR="003760C6" w:rsidRDefault="00831B88">
      <w:pPr>
        <w:numPr>
          <w:ilvl w:val="0"/>
          <w:numId w:val="3"/>
        </w:numPr>
        <w:tabs>
          <w:tab w:val="left" w:pos="-90"/>
          <w:tab w:val="left" w:pos="360"/>
        </w:tabs>
        <w:spacing w:after="0" w:line="240" w:lineRule="auto"/>
        <w:ind w:hanging="1211"/>
        <w:rPr>
          <w:rFonts w:ascii="Times New Roman" w:eastAsia="MS Mincho" w:hAnsi="Times New Roman" w:cs="Times New Roman"/>
          <w:sz w:val="26"/>
          <w:szCs w:val="26"/>
        </w:rPr>
      </w:pPr>
      <w:proofErr w:type="spellStart"/>
      <w:r>
        <w:rPr>
          <w:rFonts w:ascii="Times New Roman" w:eastAsia="MS Mincho" w:hAnsi="Times New Roman" w:cs="Times New Roman"/>
          <w:sz w:val="26"/>
          <w:szCs w:val="26"/>
        </w:rPr>
        <w:t>Daiļrunāšanas</w:t>
      </w:r>
      <w:proofErr w:type="spellEnd"/>
      <w:r>
        <w:rPr>
          <w:rFonts w:ascii="Times New Roman" w:eastAsia="MS Mincho" w:hAnsi="Times New Roman" w:cs="Times New Roman"/>
          <w:sz w:val="26"/>
          <w:szCs w:val="26"/>
        </w:rPr>
        <w:t xml:space="preserve"> konkursi krievu valodā, latviešu valodā, angļu valodā (1.-9.kl.).</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Skolēnu radošo darbu izstādes.</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Vasaras nometne.</w:t>
      </w:r>
    </w:p>
    <w:p w:rsidR="003760C6" w:rsidRDefault="00831B88">
      <w:pPr>
        <w:numPr>
          <w:ilvl w:val="0"/>
          <w:numId w:val="3"/>
        </w:numPr>
        <w:tabs>
          <w:tab w:val="left" w:pos="-90"/>
          <w:tab w:val="left" w:pos="360"/>
        </w:tabs>
        <w:spacing w:after="0" w:line="240" w:lineRule="auto"/>
        <w:ind w:hanging="1211"/>
        <w:rPr>
          <w:rFonts w:ascii="Times New Roman" w:eastAsia="MS Mincho" w:hAnsi="Times New Roman" w:cs="Times New Roman"/>
          <w:sz w:val="26"/>
          <w:szCs w:val="26"/>
        </w:rPr>
      </w:pPr>
      <w:r>
        <w:rPr>
          <w:rFonts w:ascii="Times New Roman" w:eastAsia="MS Mincho" w:hAnsi="Times New Roman" w:cs="Times New Roman"/>
          <w:sz w:val="26"/>
          <w:szCs w:val="26"/>
        </w:rPr>
        <w:t xml:space="preserve"> Latvijas Republikas Neatkarības atjaunošanas diena.</w:t>
      </w:r>
    </w:p>
    <w:p w:rsidR="003760C6" w:rsidRDefault="00831B88">
      <w:pPr>
        <w:numPr>
          <w:ilvl w:val="0"/>
          <w:numId w:val="3"/>
        </w:numPr>
        <w:tabs>
          <w:tab w:val="left" w:pos="-90"/>
          <w:tab w:val="left" w:pos="360"/>
        </w:tabs>
        <w:spacing w:after="0" w:line="240" w:lineRule="auto"/>
        <w:ind w:hanging="1211"/>
        <w:rPr>
          <w:rFonts w:ascii="Times New Roman" w:eastAsia="MS Mincho" w:hAnsi="Times New Roman" w:cs="Times New Roman"/>
          <w:sz w:val="26"/>
          <w:szCs w:val="26"/>
        </w:rPr>
      </w:pPr>
      <w:r>
        <w:rPr>
          <w:rFonts w:ascii="Times New Roman" w:eastAsia="MS Mincho" w:hAnsi="Times New Roman" w:cs="Times New Roman"/>
          <w:sz w:val="26"/>
          <w:szCs w:val="26"/>
        </w:rPr>
        <w:t>Valsts valodas diena.</w:t>
      </w:r>
    </w:p>
    <w:p w:rsidR="003760C6" w:rsidRDefault="00831B88">
      <w:pPr>
        <w:numPr>
          <w:ilvl w:val="0"/>
          <w:numId w:val="3"/>
        </w:numPr>
        <w:tabs>
          <w:tab w:val="left" w:pos="-90"/>
          <w:tab w:val="left" w:pos="360"/>
        </w:tabs>
        <w:spacing w:after="0" w:line="240" w:lineRule="auto"/>
        <w:ind w:hanging="1211"/>
        <w:rPr>
          <w:rFonts w:ascii="Times New Roman" w:eastAsia="MS Mincho" w:hAnsi="Times New Roman" w:cs="Times New Roman"/>
          <w:sz w:val="26"/>
          <w:szCs w:val="26"/>
        </w:rPr>
      </w:pPr>
      <w:r>
        <w:rPr>
          <w:rFonts w:ascii="Times New Roman" w:eastAsia="MS Mincho" w:hAnsi="Times New Roman" w:cs="Times New Roman"/>
          <w:sz w:val="26"/>
          <w:szCs w:val="26"/>
        </w:rPr>
        <w:t>Mātes diena.</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9. klašu skolēnu pēdējais zvans un izlaidums.</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Sadarbības pasākumi ar Rīgas pilsētas bibliotēku „Daugava”, „Ķengarags”</w:t>
      </w:r>
      <w:r w:rsidR="000B30E3">
        <w:rPr>
          <w:rFonts w:ascii="Times New Roman" w:eastAsia="Times New Roman" w:hAnsi="Times New Roman" w:cs="Times New Roman"/>
          <w:sz w:val="26"/>
          <w:szCs w:val="26"/>
          <w:lang w:eastAsia="lv-LV"/>
        </w:rPr>
        <w:t>.</w:t>
      </w:r>
    </w:p>
    <w:p w:rsidR="003760C6" w:rsidRDefault="00831B88">
      <w:pPr>
        <w:numPr>
          <w:ilvl w:val="0"/>
          <w:numId w:val="3"/>
        </w:numPr>
        <w:tabs>
          <w:tab w:val="left" w:pos="-90"/>
          <w:tab w:val="left" w:pos="360"/>
        </w:tabs>
        <w:spacing w:after="0" w:line="240" w:lineRule="auto"/>
        <w:ind w:hanging="1211"/>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Sadarbības pasākumi ar Rīgas pašvaldības policiju.</w:t>
      </w:r>
    </w:p>
    <w:p w:rsidR="003760C6" w:rsidRDefault="003760C6">
      <w:pPr>
        <w:spacing w:after="0" w:line="240" w:lineRule="auto"/>
        <w:ind w:left="360"/>
      </w:pPr>
    </w:p>
    <w:p w:rsidR="003760C6" w:rsidRDefault="00831B88">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1.9. Skolas finansiālais nodrošinājums.</w:t>
      </w:r>
    </w:p>
    <w:p w:rsidR="003760C6" w:rsidRDefault="00831B88">
      <w:pPr>
        <w:spacing w:after="0"/>
        <w:ind w:left="360"/>
        <w:jc w:val="right"/>
        <w:rPr>
          <w:rFonts w:ascii="Times New Roman" w:hAnsi="Times New Roman" w:cs="Times New Roman"/>
          <w:sz w:val="24"/>
          <w:szCs w:val="24"/>
        </w:rPr>
      </w:pPr>
      <w:r>
        <w:rPr>
          <w:rFonts w:ascii="Times New Roman" w:hAnsi="Times New Roman" w:cs="Times New Roman"/>
          <w:sz w:val="24"/>
          <w:szCs w:val="24"/>
        </w:rPr>
        <w:t>4.tabula</w:t>
      </w:r>
    </w:p>
    <w:tbl>
      <w:tblPr>
        <w:tblStyle w:val="TableGrid"/>
        <w:tblW w:w="9269" w:type="dxa"/>
        <w:tblInd w:w="355" w:type="dxa"/>
        <w:tblCellMar>
          <w:left w:w="103" w:type="dxa"/>
        </w:tblCellMar>
        <w:tblLook w:val="04A0" w:firstRow="1" w:lastRow="0" w:firstColumn="1" w:lastColumn="0" w:noHBand="0" w:noVBand="1"/>
      </w:tblPr>
      <w:tblGrid>
        <w:gridCol w:w="1560"/>
        <w:gridCol w:w="1542"/>
        <w:gridCol w:w="1539"/>
        <w:gridCol w:w="1544"/>
        <w:gridCol w:w="1543"/>
        <w:gridCol w:w="1541"/>
      </w:tblGrid>
      <w:tr w:rsidR="003760C6">
        <w:tc>
          <w:tcPr>
            <w:tcW w:w="1559" w:type="dxa"/>
            <w:shd w:val="clear" w:color="auto" w:fill="auto"/>
            <w:tcMar>
              <w:left w:w="103" w:type="dxa"/>
            </w:tcMar>
          </w:tcPr>
          <w:p w:rsidR="003760C6" w:rsidRDefault="003760C6">
            <w:pPr>
              <w:spacing w:after="0" w:line="240" w:lineRule="auto"/>
              <w:rPr>
                <w:rFonts w:ascii="Times New Roman" w:hAnsi="Times New Roman" w:cs="Times New Roman"/>
                <w:sz w:val="24"/>
                <w:szCs w:val="24"/>
              </w:rPr>
            </w:pPr>
          </w:p>
        </w:tc>
        <w:tc>
          <w:tcPr>
            <w:tcW w:w="1542" w:type="dxa"/>
            <w:shd w:val="clear" w:color="auto" w:fill="auto"/>
            <w:tcMar>
              <w:left w:w="103" w:type="dxa"/>
            </w:tcMa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2014.g.</w:t>
            </w:r>
          </w:p>
        </w:tc>
        <w:tc>
          <w:tcPr>
            <w:tcW w:w="1539" w:type="dxa"/>
            <w:shd w:val="clear" w:color="auto" w:fill="auto"/>
            <w:tcMar>
              <w:left w:w="103" w:type="dxa"/>
            </w:tcMa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2015.g</w:t>
            </w:r>
          </w:p>
        </w:tc>
        <w:tc>
          <w:tcPr>
            <w:tcW w:w="1544" w:type="dxa"/>
            <w:shd w:val="clear" w:color="auto" w:fill="auto"/>
            <w:tcMar>
              <w:left w:w="103" w:type="dxa"/>
            </w:tcMa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2016.g.</w:t>
            </w:r>
          </w:p>
        </w:tc>
        <w:tc>
          <w:tcPr>
            <w:tcW w:w="1543" w:type="dxa"/>
            <w:shd w:val="clear" w:color="auto" w:fill="auto"/>
            <w:tcMar>
              <w:left w:w="103" w:type="dxa"/>
            </w:tcMa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2017.g.</w:t>
            </w:r>
          </w:p>
        </w:tc>
        <w:tc>
          <w:tcPr>
            <w:tcW w:w="1541" w:type="dxa"/>
            <w:shd w:val="clear" w:color="auto" w:fill="auto"/>
            <w:tcMar>
              <w:left w:w="103" w:type="dxa"/>
            </w:tcMa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2018.g.</w:t>
            </w:r>
          </w:p>
        </w:tc>
      </w:tr>
      <w:tr w:rsidR="003760C6">
        <w:trPr>
          <w:trHeight w:val="552"/>
        </w:trPr>
        <w:tc>
          <w:tcPr>
            <w:tcW w:w="1559" w:type="dxa"/>
            <w:shd w:val="clear" w:color="auto" w:fill="auto"/>
            <w:tcMar>
              <w:left w:w="103" w:type="dxa"/>
            </w:tcMar>
            <w:vAlign w:val="cente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Budžets (EUR)</w:t>
            </w:r>
          </w:p>
        </w:tc>
        <w:tc>
          <w:tcPr>
            <w:tcW w:w="1542"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1012761</w:t>
            </w:r>
          </w:p>
        </w:tc>
        <w:tc>
          <w:tcPr>
            <w:tcW w:w="1539"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1168574</w:t>
            </w:r>
          </w:p>
        </w:tc>
        <w:tc>
          <w:tcPr>
            <w:tcW w:w="154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1274704</w:t>
            </w:r>
          </w:p>
        </w:tc>
        <w:tc>
          <w:tcPr>
            <w:tcW w:w="154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2409411</w:t>
            </w:r>
          </w:p>
        </w:tc>
        <w:tc>
          <w:tcPr>
            <w:tcW w:w="1541"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2401728</w:t>
            </w:r>
          </w:p>
        </w:tc>
      </w:tr>
      <w:tr w:rsidR="003760C6">
        <w:trPr>
          <w:trHeight w:val="552"/>
        </w:trPr>
        <w:tc>
          <w:tcPr>
            <w:tcW w:w="1559" w:type="dxa"/>
            <w:shd w:val="clear" w:color="auto" w:fill="auto"/>
            <w:tcMar>
              <w:left w:w="103" w:type="dxa"/>
            </w:tcMar>
            <w:vAlign w:val="cente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Mācību literatūra</w:t>
            </w:r>
          </w:p>
        </w:tc>
        <w:tc>
          <w:tcPr>
            <w:tcW w:w="1542"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539"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3797</w:t>
            </w:r>
          </w:p>
        </w:tc>
        <w:tc>
          <w:tcPr>
            <w:tcW w:w="154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54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1541"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9885</w:t>
            </w:r>
          </w:p>
        </w:tc>
      </w:tr>
      <w:tr w:rsidR="003760C6">
        <w:trPr>
          <w:trHeight w:val="552"/>
        </w:trPr>
        <w:tc>
          <w:tcPr>
            <w:tcW w:w="1559" w:type="dxa"/>
            <w:shd w:val="clear" w:color="auto" w:fill="auto"/>
            <w:tcMar>
              <w:left w:w="103" w:type="dxa"/>
            </w:tcMar>
            <w:vAlign w:val="cente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Mācību līdzekļi</w:t>
            </w:r>
          </w:p>
        </w:tc>
        <w:tc>
          <w:tcPr>
            <w:tcW w:w="1542"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4300</w:t>
            </w:r>
          </w:p>
        </w:tc>
        <w:tc>
          <w:tcPr>
            <w:tcW w:w="1539"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10676</w:t>
            </w:r>
          </w:p>
        </w:tc>
        <w:tc>
          <w:tcPr>
            <w:tcW w:w="154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12800</w:t>
            </w:r>
          </w:p>
        </w:tc>
        <w:tc>
          <w:tcPr>
            <w:tcW w:w="154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15393</w:t>
            </w:r>
          </w:p>
        </w:tc>
        <w:tc>
          <w:tcPr>
            <w:tcW w:w="1541"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17224</w:t>
            </w:r>
          </w:p>
        </w:tc>
      </w:tr>
      <w:tr w:rsidR="003760C6">
        <w:trPr>
          <w:trHeight w:val="552"/>
        </w:trPr>
        <w:tc>
          <w:tcPr>
            <w:tcW w:w="1559" w:type="dxa"/>
            <w:shd w:val="clear" w:color="auto" w:fill="auto"/>
            <w:tcMar>
              <w:left w:w="103" w:type="dxa"/>
            </w:tcMar>
            <w:vAlign w:val="cente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Remonts un materiāli</w:t>
            </w:r>
          </w:p>
        </w:tc>
        <w:tc>
          <w:tcPr>
            <w:tcW w:w="1542"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5656</w:t>
            </w:r>
          </w:p>
        </w:tc>
        <w:tc>
          <w:tcPr>
            <w:tcW w:w="1539"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14000</w:t>
            </w:r>
          </w:p>
        </w:tc>
        <w:tc>
          <w:tcPr>
            <w:tcW w:w="154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17110</w:t>
            </w:r>
          </w:p>
        </w:tc>
        <w:tc>
          <w:tcPr>
            <w:tcW w:w="154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24100</w:t>
            </w:r>
          </w:p>
        </w:tc>
        <w:tc>
          <w:tcPr>
            <w:tcW w:w="1541"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24100</w:t>
            </w:r>
          </w:p>
        </w:tc>
      </w:tr>
      <w:tr w:rsidR="003760C6">
        <w:trPr>
          <w:trHeight w:val="552"/>
        </w:trPr>
        <w:tc>
          <w:tcPr>
            <w:tcW w:w="1559" w:type="dxa"/>
            <w:shd w:val="clear" w:color="auto" w:fill="auto"/>
            <w:tcMar>
              <w:left w:w="103" w:type="dxa"/>
            </w:tcMar>
            <w:vAlign w:val="cente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Atalgojums</w:t>
            </w:r>
          </w:p>
        </w:tc>
        <w:tc>
          <w:tcPr>
            <w:tcW w:w="1542"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818083</w:t>
            </w:r>
          </w:p>
        </w:tc>
        <w:tc>
          <w:tcPr>
            <w:tcW w:w="1539"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947092</w:t>
            </w:r>
          </w:p>
        </w:tc>
        <w:tc>
          <w:tcPr>
            <w:tcW w:w="1544"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1034116</w:t>
            </w:r>
          </w:p>
        </w:tc>
        <w:tc>
          <w:tcPr>
            <w:tcW w:w="1543"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1484505</w:t>
            </w:r>
          </w:p>
        </w:tc>
        <w:tc>
          <w:tcPr>
            <w:tcW w:w="1541" w:type="dxa"/>
            <w:shd w:val="clear" w:color="auto" w:fill="auto"/>
            <w:tcMar>
              <w:left w:w="103" w:type="dxa"/>
            </w:tcMar>
            <w:vAlign w:val="center"/>
          </w:tcPr>
          <w:p w:rsidR="003760C6" w:rsidRDefault="0083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1525056</w:t>
            </w:r>
          </w:p>
        </w:tc>
      </w:tr>
    </w:tbl>
    <w:p w:rsidR="003760C6" w:rsidRDefault="003760C6"/>
    <w:p w:rsidR="003760C6" w:rsidRDefault="00831B88">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Izglītības iestādes pamatmērķi. Iepriekšējo mācību gadu prioritātes un konkrēti rezultāti.  </w:t>
      </w:r>
    </w:p>
    <w:p w:rsidR="003760C6" w:rsidRDefault="003760C6">
      <w:pPr>
        <w:pStyle w:val="ListParagraph"/>
        <w:rPr>
          <w:rFonts w:ascii="Times New Roman" w:hAnsi="Times New Roman" w:cs="Times New Roman"/>
          <w:color w:val="FF0000"/>
          <w:sz w:val="24"/>
          <w:szCs w:val="24"/>
        </w:rPr>
      </w:pPr>
    </w:p>
    <w:p w:rsidR="003760C6" w:rsidRDefault="00831B88" w:rsidP="000B30E3">
      <w:pPr>
        <w:pStyle w:val="ListParagraph"/>
        <w:ind w:left="0" w:firstLine="567"/>
        <w:jc w:val="both"/>
        <w:rPr>
          <w:rFonts w:ascii="Times New Roman" w:hAnsi="Times New Roman" w:cs="Times New Roman"/>
          <w:color w:val="FF0000"/>
          <w:sz w:val="26"/>
          <w:szCs w:val="26"/>
        </w:rPr>
      </w:pPr>
      <w:r>
        <w:rPr>
          <w:rFonts w:ascii="Times New Roman" w:hAnsi="Times New Roman" w:cs="Times New Roman"/>
          <w:sz w:val="26"/>
          <w:szCs w:val="26"/>
        </w:rPr>
        <w:t>Skolas darbības mērķi: Veidot tādu</w:t>
      </w:r>
      <w:r>
        <w:rPr>
          <w:rFonts w:ascii="Times New Roman" w:hAnsi="Times New Roman" w:cs="Times New Roman"/>
          <w:i/>
          <w:sz w:val="26"/>
          <w:szCs w:val="26"/>
        </w:rPr>
        <w:t xml:space="preserve"> </w:t>
      </w:r>
      <w:r>
        <w:rPr>
          <w:rFonts w:ascii="Times New Roman" w:hAnsi="Times New Roman" w:cs="Times New Roman"/>
          <w:sz w:val="26"/>
          <w:szCs w:val="26"/>
        </w:rPr>
        <w:t>izglītības vidi, organizēt un īstenot izglītības procesu, kas nodrošina valsts pamatizglītības standarta noteikto mērķu sasniegšanu. Radīt iespējas un apstākļus Skolas izglītojamajiem, iegūt savas veselības stāvoklim, spējām un attīstības līmenim atbilstošu izglītību, vienlaikus nodrošināt izglītojamo pedagoģiski psiholoģisko un ārstniecisko korekciju, sagatavotību darbam un dzīvei sabiedrībā.</w:t>
      </w:r>
    </w:p>
    <w:p w:rsidR="003760C6" w:rsidRDefault="00831B88" w:rsidP="000B30E3">
      <w:pPr>
        <w:pStyle w:val="ListParagraph"/>
        <w:ind w:left="0" w:firstLine="567"/>
        <w:jc w:val="both"/>
        <w:rPr>
          <w:rFonts w:ascii="Times New Roman" w:hAnsi="Times New Roman" w:cs="Times New Roman"/>
          <w:sz w:val="26"/>
          <w:szCs w:val="26"/>
        </w:rPr>
      </w:pPr>
      <w:r>
        <w:rPr>
          <w:rFonts w:ascii="Times New Roman" w:hAnsi="Times New Roman" w:cs="Times New Roman"/>
          <w:sz w:val="26"/>
          <w:szCs w:val="26"/>
        </w:rPr>
        <w:t>Skolas darbības pamatvirz</w:t>
      </w:r>
      <w:r w:rsidR="000B30E3">
        <w:rPr>
          <w:rFonts w:ascii="Times New Roman" w:hAnsi="Times New Roman" w:cs="Times New Roman"/>
          <w:sz w:val="26"/>
          <w:szCs w:val="26"/>
        </w:rPr>
        <w:t>iens ir izglītojošā un audzinošā</w:t>
      </w:r>
      <w:r>
        <w:rPr>
          <w:rFonts w:ascii="Times New Roman" w:hAnsi="Times New Roman" w:cs="Times New Roman"/>
          <w:sz w:val="26"/>
          <w:szCs w:val="26"/>
        </w:rPr>
        <w:t xml:space="preserve"> darbība, ārstnieciski profilaktiskā un pedagoģiskā korekcija izglītojamajiem ar speciālām vajadzībām.</w:t>
      </w:r>
    </w:p>
    <w:p w:rsidR="003760C6" w:rsidRDefault="003760C6" w:rsidP="000B30E3">
      <w:pPr>
        <w:pStyle w:val="ListParagraph"/>
        <w:ind w:left="0" w:firstLine="567"/>
        <w:rPr>
          <w:rFonts w:ascii="Times New Roman" w:hAnsi="Times New Roman" w:cs="Times New Roman"/>
          <w:color w:val="FF0000"/>
          <w:sz w:val="24"/>
          <w:szCs w:val="24"/>
        </w:rPr>
      </w:pPr>
    </w:p>
    <w:p w:rsidR="003760C6" w:rsidRDefault="003760C6">
      <w:pPr>
        <w:pStyle w:val="ListParagraph"/>
        <w:rPr>
          <w:rFonts w:ascii="Times New Roman" w:hAnsi="Times New Roman" w:cs="Times New Roman"/>
          <w:color w:val="FF0000"/>
          <w:sz w:val="24"/>
          <w:szCs w:val="24"/>
        </w:rPr>
      </w:pPr>
    </w:p>
    <w:p w:rsidR="003760C6" w:rsidRDefault="00831B88">
      <w:pPr>
        <w:pStyle w:val="ListParagraph"/>
        <w:rPr>
          <w:rFonts w:ascii="Times New Roman" w:hAnsi="Times New Roman" w:cs="Times New Roman"/>
          <w:sz w:val="24"/>
          <w:szCs w:val="24"/>
        </w:rPr>
      </w:pPr>
      <w:r>
        <w:rPr>
          <w:rFonts w:ascii="Times New Roman" w:hAnsi="Times New Roman" w:cs="Times New Roman"/>
          <w:sz w:val="24"/>
          <w:szCs w:val="24"/>
        </w:rPr>
        <w:t xml:space="preserve">IEPRIEKŠĒJO MĀCĪBU GADU PRIORITĀTES UN REZULTĀTI </w:t>
      </w:r>
    </w:p>
    <w:p w:rsidR="003760C6" w:rsidRDefault="00831B88">
      <w:pPr>
        <w:jc w:val="right"/>
        <w:rPr>
          <w:rFonts w:ascii="Times New Roman" w:hAnsi="Times New Roman" w:cs="Times New Roman"/>
          <w:sz w:val="24"/>
          <w:szCs w:val="24"/>
        </w:rPr>
      </w:pPr>
      <w:r>
        <w:rPr>
          <w:rFonts w:ascii="Times New Roman" w:hAnsi="Times New Roman" w:cs="Times New Roman"/>
          <w:sz w:val="24"/>
          <w:szCs w:val="24"/>
        </w:rPr>
        <w:t>5. tabula</w:t>
      </w:r>
    </w:p>
    <w:tbl>
      <w:tblPr>
        <w:tblStyle w:val="TableGrid"/>
        <w:tblW w:w="9854" w:type="dxa"/>
        <w:tblInd w:w="-5" w:type="dxa"/>
        <w:tblCellMar>
          <w:left w:w="103" w:type="dxa"/>
        </w:tblCellMar>
        <w:tblLook w:val="04A0" w:firstRow="1" w:lastRow="0" w:firstColumn="1" w:lastColumn="0" w:noHBand="0" w:noVBand="1"/>
      </w:tblPr>
      <w:tblGrid>
        <w:gridCol w:w="1708"/>
        <w:gridCol w:w="2857"/>
        <w:gridCol w:w="5289"/>
      </w:tblGrid>
      <w:tr w:rsidR="003760C6">
        <w:tc>
          <w:tcPr>
            <w:tcW w:w="1708" w:type="dxa"/>
            <w:shd w:val="clear" w:color="auto" w:fill="auto"/>
            <w:tcMar>
              <w:left w:w="103" w:type="dxa"/>
            </w:tcMar>
          </w:tcPr>
          <w:p w:rsidR="003760C6" w:rsidRDefault="00831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Pamatjoma</w:t>
            </w:r>
          </w:p>
        </w:tc>
        <w:tc>
          <w:tcPr>
            <w:tcW w:w="2857" w:type="dxa"/>
            <w:shd w:val="clear" w:color="auto" w:fill="auto"/>
            <w:tcMar>
              <w:left w:w="103" w:type="dxa"/>
            </w:tcMar>
          </w:tcPr>
          <w:p w:rsidR="003760C6" w:rsidRDefault="00831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Skolas darba prioritāte</w:t>
            </w:r>
          </w:p>
        </w:tc>
        <w:tc>
          <w:tcPr>
            <w:tcW w:w="5289" w:type="dxa"/>
            <w:shd w:val="clear" w:color="auto" w:fill="auto"/>
            <w:tcMar>
              <w:left w:w="103" w:type="dxa"/>
            </w:tcMar>
          </w:tcPr>
          <w:p w:rsidR="003760C6" w:rsidRDefault="00831B8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Konkrētie rezultāti</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Mācību saturs</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Mācību satura pilnveides rezultātu 2014.- 2019. g. analīze un apkopojums.</w:t>
            </w:r>
          </w:p>
        </w:tc>
        <w:tc>
          <w:tcPr>
            <w:tcW w:w="5289" w:type="dxa"/>
            <w:shd w:val="clear" w:color="auto" w:fill="auto"/>
            <w:tcMar>
              <w:left w:w="103" w:type="dxa"/>
            </w:tcMar>
          </w:tcPr>
          <w:p w:rsidR="003760C6" w:rsidRDefault="00831B8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Mācību priekšmetu tematisko plānu korekcijas rezultātu analīze un apkopojums uzrādīja pozitīvus rezultātus.</w:t>
            </w:r>
          </w:p>
          <w:p w:rsidR="003760C6" w:rsidRDefault="00831B8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Internāta skolotāju audzināšanas programmas pilnveidošanas rezultātu analīze un apkopojums uzrādīja pozitīvus rezultātus.</w:t>
            </w:r>
          </w:p>
          <w:p w:rsidR="003760C6" w:rsidRDefault="00831B8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Gandrīz visiem skolotājiem vērojama skolotāju profesionālās izaugsmes dinamika jomā ,, Mācību saturs”.</w:t>
            </w:r>
          </w:p>
          <w:p w:rsidR="003760C6" w:rsidRDefault="00831B8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Notikusi pedagoģiskā</w:t>
            </w:r>
            <w:r w:rsidR="000B30E3">
              <w:rPr>
                <w:rFonts w:ascii="Times New Roman" w:hAnsi="Times New Roman" w:cs="Times New Roman"/>
                <w:sz w:val="24"/>
                <w:szCs w:val="24"/>
              </w:rPr>
              <w:t xml:space="preserve"> sēde “</w:t>
            </w:r>
            <w:proofErr w:type="spellStart"/>
            <w:r w:rsidR="000B30E3">
              <w:rPr>
                <w:rFonts w:ascii="Times New Roman" w:hAnsi="Times New Roman" w:cs="Times New Roman"/>
                <w:sz w:val="24"/>
                <w:szCs w:val="24"/>
              </w:rPr>
              <w:t>Artpedagoģija</w:t>
            </w:r>
            <w:proofErr w:type="spellEnd"/>
            <w:r w:rsidR="000B30E3">
              <w:rPr>
                <w:rFonts w:ascii="Times New Roman" w:hAnsi="Times New Roman" w:cs="Times New Roman"/>
                <w:sz w:val="24"/>
                <w:szCs w:val="24"/>
              </w:rPr>
              <w:t>, ekskursiju</w:t>
            </w:r>
            <w:r>
              <w:rPr>
                <w:rFonts w:ascii="Times New Roman" w:hAnsi="Times New Roman" w:cs="Times New Roman"/>
                <w:sz w:val="24"/>
                <w:szCs w:val="24"/>
              </w:rPr>
              <w:t xml:space="preserve"> pedagoģija un pasaku pedagoģija sākumskolas pedagogu darbā”.</w:t>
            </w:r>
          </w:p>
          <w:p w:rsidR="003760C6" w:rsidRDefault="00831B88">
            <w:pPr>
              <w:numPr>
                <w:ilvl w:val="0"/>
                <w:numId w:val="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Darba pieredzes apmaiņas ietvaros, Rīgas speciālās internātpamatskolas atbalsta speciālistu uzstāšanās Rīgas 72. vidusskolā  - pedagoģiskā sēdē (15.03.2018.) ;</w:t>
            </w:r>
          </w:p>
          <w:p w:rsidR="003760C6" w:rsidRDefault="00831B88">
            <w:pPr>
              <w:pStyle w:val="ECVLeftHeading"/>
              <w:numPr>
                <w:ilvl w:val="0"/>
                <w:numId w:val="8"/>
              </w:numPr>
              <w:tabs>
                <w:tab w:val="left" w:pos="-90"/>
                <w:tab w:val="left" w:pos="360"/>
              </w:tabs>
              <w:jc w:val="both"/>
              <w:rPr>
                <w:i/>
                <w:iCs/>
                <w:sz w:val="24"/>
              </w:rPr>
            </w:pPr>
            <w:r>
              <w:rPr>
                <w:rFonts w:ascii="Times New Roman" w:hAnsi="Times New Roman" w:cs="Times New Roman"/>
                <w:caps w:val="0"/>
                <w:color w:val="00000A"/>
                <w:sz w:val="24"/>
              </w:rPr>
              <w:t>Lai sekmētu izglītojamo ar speciālām vajadzībām iekļaušanu vispārējās izglītības iestādēs un dalītos pieredzē organizēts seminārs</w:t>
            </w:r>
            <w:r>
              <w:rPr>
                <w:caps w:val="0"/>
                <w:color w:val="00000A"/>
                <w:sz w:val="26"/>
                <w:szCs w:val="26"/>
              </w:rPr>
              <w:t xml:space="preserve"> </w:t>
            </w:r>
            <w:r>
              <w:rPr>
                <w:rFonts w:ascii="Times New Roman" w:hAnsi="Times New Roman" w:cs="Times New Roman"/>
                <w:caps w:val="0"/>
                <w:color w:val="00000A"/>
                <w:sz w:val="24"/>
              </w:rPr>
              <w:t>vispārējo izglītības iestāžu direktoru vietniekiem izglītības jomā un sākumskolu MK vadītājiem “ Izglītojamo ar speciālām vajadzībām agrīna atpazīšana vispārējās pamatizglītības iestādē.</w:t>
            </w:r>
          </w:p>
          <w:p w:rsidR="003760C6" w:rsidRDefault="00831B88" w:rsidP="0089094C">
            <w:pPr>
              <w:pStyle w:val="Heading1"/>
              <w:numPr>
                <w:ilvl w:val="0"/>
                <w:numId w:val="15"/>
              </w:numPr>
              <w:shd w:val="clear" w:color="auto" w:fill="FFFFFF"/>
              <w:spacing w:before="0" w:after="160"/>
              <w:textAlignment w:val="baseline"/>
              <w:rPr>
                <w:rFonts w:ascii="Times New Roman" w:eastAsia="Times New Roman" w:hAnsi="Times New Roman" w:cs="Times New Roman"/>
                <w:color w:val="00000A"/>
                <w:sz w:val="24"/>
                <w:szCs w:val="24"/>
              </w:rPr>
            </w:pPr>
            <w:r>
              <w:rPr>
                <w:rFonts w:ascii="Times New Roman" w:hAnsi="Times New Roman" w:cs="Times New Roman"/>
                <w:color w:val="00000A"/>
                <w:sz w:val="24"/>
              </w:rPr>
              <w:lastRenderedPageBreak/>
              <w:t xml:space="preserve">Skolā pastāvīgi </w:t>
            </w:r>
            <w:r>
              <w:rPr>
                <w:rFonts w:ascii="Times New Roman" w:hAnsi="Times New Roman" w:cs="Times New Roman"/>
                <w:bCs/>
                <w:color w:val="00000A"/>
                <w:sz w:val="24"/>
                <w:szCs w:val="24"/>
              </w:rPr>
              <w:t xml:space="preserve">veic skolēnu ar mācīšanās traucējumiem </w:t>
            </w:r>
            <w:r>
              <w:rPr>
                <w:rFonts w:ascii="Times New Roman" w:hAnsi="Times New Roman" w:cs="Times New Roman"/>
                <w:color w:val="00000A"/>
                <w:sz w:val="24"/>
                <w:szCs w:val="24"/>
              </w:rPr>
              <w:t xml:space="preserve">kognitīvo, personības, uzvedības, sociālās vides un afektu diagnosticēšanu un novērošanu ar mērķi izpētīt spēju un resursu atbilstību esošajam mācību programmas saturam, kā arī  precizēt vai pastāv nepieciešamība nozīmējumam uz izglītības programmas maiņu. </w:t>
            </w:r>
            <w:r>
              <w:rPr>
                <w:rFonts w:ascii="Times New Roman" w:eastAsia="Times New Roman" w:hAnsi="Times New Roman" w:cs="Times New Roman"/>
                <w:color w:val="00000A"/>
                <w:sz w:val="24"/>
                <w:szCs w:val="24"/>
              </w:rPr>
              <w:t>(izgl.pr. 21011121, 21015721, 21015821);</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Mācīšana un mācīšanās</w:t>
            </w:r>
          </w:p>
        </w:tc>
        <w:tc>
          <w:tcPr>
            <w:tcW w:w="2857" w:type="dxa"/>
            <w:shd w:val="clear" w:color="auto" w:fill="auto"/>
            <w:tcMar>
              <w:left w:w="103" w:type="dxa"/>
            </w:tcMar>
          </w:tcPr>
          <w:p w:rsidR="003760C6" w:rsidRDefault="005B3F11">
            <w:pPr>
              <w:spacing w:after="0" w:line="240" w:lineRule="auto"/>
              <w:rPr>
                <w:rFonts w:ascii="Times New Roman" w:hAnsi="Times New Roman" w:cs="Times New Roman"/>
                <w:sz w:val="24"/>
                <w:szCs w:val="24"/>
              </w:rPr>
            </w:pPr>
            <w:r>
              <w:rPr>
                <w:rFonts w:ascii="Times New Roman" w:hAnsi="Times New Roman" w:cs="Times New Roman"/>
                <w:sz w:val="24"/>
                <w:szCs w:val="24"/>
              </w:rPr>
              <w:t>Skolas piecu gadu darbs par tēmu</w:t>
            </w:r>
            <w:r w:rsidR="00831B88">
              <w:rPr>
                <w:rFonts w:ascii="Times New Roman" w:hAnsi="Times New Roman" w:cs="Times New Roman"/>
                <w:sz w:val="24"/>
                <w:szCs w:val="24"/>
              </w:rPr>
              <w:t xml:space="preserve"> ,,Jaunu pieeju izglītībai apgūšana kā galvenais speciālās izglītības pilnveidošanas veids 2014./2015. -2018./2019.m.g.”rezultātu analīze un apkopošana.</w:t>
            </w:r>
          </w:p>
        </w:tc>
        <w:tc>
          <w:tcPr>
            <w:tcW w:w="5289" w:type="dxa"/>
            <w:shd w:val="clear" w:color="auto" w:fill="auto"/>
            <w:tcMar>
              <w:left w:w="103" w:type="dxa"/>
            </w:tcMar>
          </w:tcPr>
          <w:p w:rsidR="003760C6" w:rsidRDefault="00831B88">
            <w:pPr>
              <w:pStyle w:val="ListParagraph"/>
              <w:numPr>
                <w:ilvl w:val="0"/>
                <w:numId w:val="7"/>
              </w:numPr>
              <w:spacing w:after="0" w:line="240" w:lineRule="auto"/>
              <w:ind w:hanging="270"/>
              <w:rPr>
                <w:rFonts w:ascii="Times New Roman" w:hAnsi="Times New Roman" w:cs="Times New Roman"/>
                <w:sz w:val="24"/>
                <w:szCs w:val="24"/>
              </w:rPr>
            </w:pPr>
            <w:r>
              <w:rPr>
                <w:rFonts w:ascii="Times New Roman" w:hAnsi="Times New Roman" w:cs="Times New Roman"/>
                <w:sz w:val="24"/>
                <w:szCs w:val="24"/>
              </w:rPr>
              <w:t>Izanalizēti un apkopoti apmeklēto stundu, kurās izmantotas jaunās apmācību tehnoloģijas, rezultāti.</w:t>
            </w:r>
          </w:p>
          <w:p w:rsidR="003760C6" w:rsidRDefault="00831B88">
            <w:pPr>
              <w:pStyle w:val="ListParagraph"/>
              <w:numPr>
                <w:ilvl w:val="0"/>
                <w:numId w:val="6"/>
              </w:numPr>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Visi skolēni atzīst, ka jaunās tehnoloģijas palielina interesi par apgūstamo mācību priekšmetu un palīdz apgūt mācību materiālu.</w:t>
            </w:r>
          </w:p>
          <w:p w:rsidR="003760C6" w:rsidRDefault="00831B88">
            <w:pPr>
              <w:pStyle w:val="ListParagraph"/>
              <w:numPr>
                <w:ilvl w:val="0"/>
                <w:numId w:val="6"/>
              </w:numPr>
              <w:spacing w:after="0" w:line="240" w:lineRule="auto"/>
              <w:ind w:left="720" w:hanging="270"/>
              <w:rPr>
                <w:rFonts w:ascii="Times New Roman" w:hAnsi="Times New Roman" w:cs="Times New Roman"/>
                <w:sz w:val="24"/>
                <w:szCs w:val="24"/>
              </w:rPr>
            </w:pPr>
            <w:r>
              <w:rPr>
                <w:rFonts w:ascii="Times New Roman" w:hAnsi="Times New Roman" w:cs="Times New Roman"/>
                <w:sz w:val="24"/>
                <w:szCs w:val="24"/>
              </w:rPr>
              <w:t>Visi skolotāji atzīst, ka viņu profesionālās meistarības celšana jauno pieeju mācīšanai pielietošanā palīdz sekmīgai skolēnu mācību programmas apgūšanai.</w:t>
            </w:r>
          </w:p>
          <w:p w:rsidR="003760C6" w:rsidRDefault="00831B88">
            <w:pPr>
              <w:pStyle w:val="ListParagraph"/>
              <w:numPr>
                <w:ilvl w:val="0"/>
                <w:numId w:val="6"/>
              </w:numPr>
              <w:spacing w:after="0" w:line="240" w:lineRule="auto"/>
              <w:ind w:left="720" w:hanging="270"/>
              <w:rPr>
                <w:rFonts w:ascii="Times New Roman" w:hAnsi="Times New Roman" w:cs="Times New Roman"/>
                <w:color w:val="FF0000"/>
                <w:sz w:val="24"/>
                <w:szCs w:val="24"/>
              </w:rPr>
            </w:pPr>
            <w:r>
              <w:rPr>
                <w:rFonts w:ascii="Times New Roman" w:hAnsi="Times New Roman" w:cs="Times New Roman"/>
                <w:sz w:val="24"/>
                <w:szCs w:val="24"/>
              </w:rPr>
              <w:t>Skolā regulāri notiek skolotāju labāko inovatīvo darbu prezentācijas.</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sz w:val="24"/>
                <w:szCs w:val="24"/>
              </w:rPr>
              <w:t>Skolēnu sasniegumi</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Izglītojamo sasniegumu </w:t>
            </w:r>
            <w:proofErr w:type="spellStart"/>
            <w:r>
              <w:rPr>
                <w:rFonts w:ascii="Times New Roman" w:hAnsi="Times New Roman" w:cs="Times New Roman"/>
                <w:sz w:val="24"/>
                <w:szCs w:val="24"/>
              </w:rPr>
              <w:t>dabaszinību</w:t>
            </w:r>
            <w:proofErr w:type="spellEnd"/>
            <w:r>
              <w:rPr>
                <w:rFonts w:ascii="Times New Roman" w:hAnsi="Times New Roman" w:cs="Times New Roman"/>
                <w:sz w:val="24"/>
                <w:szCs w:val="24"/>
              </w:rPr>
              <w:t>, valodu un matemātikas priekšmetos uzlabošanas rezultātu 2014.- 2019. g. analīze un apkopojums.</w:t>
            </w:r>
          </w:p>
        </w:tc>
        <w:tc>
          <w:tcPr>
            <w:tcW w:w="5289" w:type="dxa"/>
            <w:shd w:val="clear" w:color="auto" w:fill="auto"/>
            <w:tcMar>
              <w:left w:w="103" w:type="dxa"/>
            </w:tcMar>
          </w:tcPr>
          <w:p w:rsidR="003760C6" w:rsidRDefault="00831B88">
            <w:pPr>
              <w:pStyle w:val="ListParagraph"/>
              <w:numPr>
                <w:ilvl w:val="0"/>
                <w:numId w:val="7"/>
              </w:numPr>
              <w:spacing w:line="240" w:lineRule="auto"/>
              <w:ind w:hanging="270"/>
              <w:rPr>
                <w:rFonts w:ascii="Times New Roman" w:hAnsi="Times New Roman" w:cs="Times New Roman"/>
                <w:sz w:val="24"/>
                <w:szCs w:val="24"/>
              </w:rPr>
            </w:pPr>
            <w:r>
              <w:rPr>
                <w:rFonts w:ascii="Times New Roman" w:hAnsi="Times New Roman" w:cs="Times New Roman"/>
                <w:sz w:val="24"/>
                <w:szCs w:val="24"/>
              </w:rPr>
              <w:t xml:space="preserve">Skolēnu sasniegumu analīze un apkopojums dabaszinātņu cikla, valodu un matemātikas priekšmetos parādīja, ka no 2014./2015.m.g. līdz 2018./2019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skolēniem augusi šo priekšmetu mācīšanās motivācija, bet skolēnu skaits ar </w:t>
            </w:r>
            <w:r w:rsidR="005B3F11">
              <w:rPr>
                <w:rFonts w:ascii="Times New Roman" w:hAnsi="Times New Roman" w:cs="Times New Roman"/>
                <w:sz w:val="24"/>
                <w:szCs w:val="24"/>
              </w:rPr>
              <w:t xml:space="preserve">vērtējumu </w:t>
            </w:r>
            <w:r>
              <w:rPr>
                <w:rFonts w:ascii="Times New Roman" w:hAnsi="Times New Roman" w:cs="Times New Roman"/>
                <w:sz w:val="24"/>
                <w:szCs w:val="24"/>
              </w:rPr>
              <w:t>no 6 līdz 8 ballēm nav palielinājies.</w:t>
            </w:r>
          </w:p>
          <w:p w:rsidR="003760C6" w:rsidRDefault="00831B88" w:rsidP="0089094C">
            <w:pPr>
              <w:pStyle w:val="ListParagraph"/>
              <w:numPr>
                <w:ilvl w:val="0"/>
                <w:numId w:val="13"/>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Mācību priekšmetu skolotāju un internāta skolotāju metodiskās komisijas atlasīja labākos materiālus, kas saistīti ar skolas darbību jomā ,,Skolēnu sasniegumi”</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sz w:val="24"/>
                <w:szCs w:val="24"/>
              </w:rPr>
              <w:t>Atbalsts skolēniem</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Audzināšanas procesa pilnveidošanas speciālās internātskolas apstākļos 2014. – 2019.g. rezultātu analīze un apkopojums</w:t>
            </w:r>
          </w:p>
        </w:tc>
        <w:tc>
          <w:tcPr>
            <w:tcW w:w="5289" w:type="dxa"/>
            <w:shd w:val="clear" w:color="auto" w:fill="auto"/>
            <w:tcMar>
              <w:left w:w="103" w:type="dxa"/>
            </w:tcMar>
          </w:tcPr>
          <w:p w:rsidR="003760C6" w:rsidRDefault="00831B88">
            <w:pPr>
              <w:pStyle w:val="ListParagraph"/>
              <w:numPr>
                <w:ilvl w:val="0"/>
                <w:numId w:val="9"/>
              </w:numPr>
              <w:spacing w:line="240" w:lineRule="auto"/>
              <w:ind w:left="450" w:firstLine="0"/>
              <w:rPr>
                <w:rFonts w:ascii="Times New Roman" w:hAnsi="Times New Roman" w:cs="Times New Roman"/>
                <w:sz w:val="24"/>
                <w:szCs w:val="24"/>
              </w:rPr>
            </w:pPr>
            <w:r>
              <w:rPr>
                <w:rFonts w:ascii="Times New Roman" w:hAnsi="Times New Roman" w:cs="Times New Roman"/>
                <w:sz w:val="24"/>
                <w:szCs w:val="24"/>
              </w:rPr>
              <w:t xml:space="preserve">Apkopots internāta skolotāju metodiskās komisijas 2014.- </w:t>
            </w:r>
            <w:r w:rsidRPr="005B3F11">
              <w:rPr>
                <w:rFonts w:ascii="Times New Roman" w:hAnsi="Times New Roman" w:cs="Times New Roman"/>
                <w:sz w:val="24"/>
                <w:szCs w:val="24"/>
              </w:rPr>
              <w:t xml:space="preserve">2019. </w:t>
            </w:r>
            <w:r>
              <w:rPr>
                <w:rFonts w:ascii="Times New Roman" w:hAnsi="Times New Roman" w:cs="Times New Roman"/>
                <w:sz w:val="24"/>
                <w:szCs w:val="24"/>
              </w:rPr>
              <w:t>g</w:t>
            </w:r>
            <w:r w:rsidRPr="005B3F11">
              <w:rPr>
                <w:rFonts w:ascii="Times New Roman" w:hAnsi="Times New Roman" w:cs="Times New Roman"/>
                <w:sz w:val="24"/>
                <w:szCs w:val="24"/>
              </w:rPr>
              <w:t xml:space="preserve">. </w:t>
            </w:r>
            <w:r w:rsidR="005B3F11" w:rsidRPr="005B3F11">
              <w:rPr>
                <w:rFonts w:ascii="Times New Roman" w:hAnsi="Times New Roman" w:cs="Times New Roman"/>
                <w:sz w:val="24"/>
                <w:szCs w:val="24"/>
              </w:rPr>
              <w:t>d</w:t>
            </w:r>
            <w:r w:rsidR="005B3F11">
              <w:rPr>
                <w:rFonts w:ascii="Times New Roman" w:hAnsi="Times New Roman" w:cs="Times New Roman"/>
                <w:sz w:val="24"/>
                <w:szCs w:val="24"/>
              </w:rPr>
              <w:t>arba rezultāt</w:t>
            </w:r>
            <w:r w:rsidR="00030D72">
              <w:rPr>
                <w:rFonts w:ascii="Times New Roman" w:hAnsi="Times New Roman" w:cs="Times New Roman"/>
                <w:sz w:val="24"/>
                <w:szCs w:val="24"/>
              </w:rPr>
              <w:t>s</w:t>
            </w:r>
            <w:r w:rsidRPr="005B3F11">
              <w:rPr>
                <w:rFonts w:ascii="Times New Roman" w:hAnsi="Times New Roman" w:cs="Times New Roman"/>
                <w:sz w:val="24"/>
                <w:szCs w:val="24"/>
              </w:rPr>
              <w:t>.</w:t>
            </w:r>
          </w:p>
          <w:p w:rsidR="003760C6" w:rsidRDefault="00831B88">
            <w:pPr>
              <w:pStyle w:val="ListParagraph"/>
              <w:numPr>
                <w:ilvl w:val="0"/>
                <w:numId w:val="9"/>
              </w:numPr>
              <w:spacing w:line="240" w:lineRule="auto"/>
              <w:ind w:left="450" w:firstLine="0"/>
              <w:rPr>
                <w:rFonts w:ascii="Times New Roman" w:hAnsi="Times New Roman" w:cs="Times New Roman"/>
                <w:sz w:val="24"/>
                <w:szCs w:val="24"/>
              </w:rPr>
            </w:pPr>
            <w:r>
              <w:rPr>
                <w:rFonts w:ascii="Times New Roman" w:hAnsi="Times New Roman" w:cs="Times New Roman"/>
                <w:sz w:val="24"/>
                <w:szCs w:val="24"/>
              </w:rPr>
              <w:t>Noorganizēts seminārs ,,Internāta skolotāju labāko darbu prezentācijas”.</w:t>
            </w:r>
          </w:p>
          <w:p w:rsidR="003760C6" w:rsidRDefault="00831B88">
            <w:pPr>
              <w:pStyle w:val="ListParagraph"/>
              <w:numPr>
                <w:ilvl w:val="0"/>
                <w:numId w:val="9"/>
              </w:numPr>
              <w:spacing w:line="240" w:lineRule="auto"/>
              <w:ind w:left="450" w:firstLine="0"/>
              <w:rPr>
                <w:rFonts w:ascii="Times New Roman" w:hAnsi="Times New Roman" w:cs="Times New Roman"/>
                <w:sz w:val="24"/>
                <w:szCs w:val="24"/>
              </w:rPr>
            </w:pPr>
            <w:r>
              <w:rPr>
                <w:rFonts w:ascii="Times New Roman" w:hAnsi="Times New Roman" w:cs="Times New Roman"/>
                <w:sz w:val="24"/>
                <w:szCs w:val="24"/>
              </w:rPr>
              <w:t>Apkopots atbalsta personāla</w:t>
            </w:r>
            <w:r w:rsidR="005B3F11">
              <w:rPr>
                <w:rFonts w:ascii="Times New Roman" w:hAnsi="Times New Roman" w:cs="Times New Roman"/>
                <w:sz w:val="24"/>
                <w:szCs w:val="24"/>
              </w:rPr>
              <w:t xml:space="preserve"> 2014.- 2019. g. darba rezultāti</w:t>
            </w:r>
            <w:r>
              <w:rPr>
                <w:rFonts w:ascii="Times New Roman" w:hAnsi="Times New Roman" w:cs="Times New Roman"/>
                <w:sz w:val="24"/>
                <w:szCs w:val="24"/>
              </w:rPr>
              <w:t>.</w:t>
            </w:r>
          </w:p>
          <w:p w:rsidR="003760C6" w:rsidRDefault="00831B88">
            <w:pPr>
              <w:pStyle w:val="ListParagraph"/>
              <w:numPr>
                <w:ilvl w:val="0"/>
                <w:numId w:val="9"/>
              </w:numPr>
              <w:spacing w:line="240" w:lineRule="auto"/>
              <w:ind w:left="450" w:firstLine="0"/>
              <w:rPr>
                <w:rFonts w:ascii="Times New Roman" w:hAnsi="Times New Roman" w:cs="Times New Roman"/>
                <w:sz w:val="24"/>
                <w:szCs w:val="24"/>
              </w:rPr>
            </w:pPr>
            <w:r>
              <w:rPr>
                <w:rFonts w:ascii="Times New Roman" w:hAnsi="Times New Roman" w:cs="Times New Roman"/>
                <w:sz w:val="24"/>
                <w:szCs w:val="24"/>
              </w:rPr>
              <w:t>Apkopoti mācību priekšmetu skolotāju metodisko komisiju 2014.- 2019. g. darba rezultāti jomā ,,Atbalsts skolēniem”.</w:t>
            </w:r>
          </w:p>
          <w:p w:rsidR="003760C6" w:rsidRDefault="00831B88">
            <w:pPr>
              <w:pStyle w:val="ListParagraph"/>
              <w:numPr>
                <w:ilvl w:val="0"/>
                <w:numId w:val="9"/>
              </w:numPr>
              <w:spacing w:line="240" w:lineRule="auto"/>
              <w:ind w:left="450" w:firstLine="0"/>
              <w:rPr>
                <w:rFonts w:ascii="Times New Roman" w:hAnsi="Times New Roman" w:cs="Times New Roman"/>
                <w:sz w:val="24"/>
                <w:szCs w:val="24"/>
              </w:rPr>
            </w:pPr>
            <w:r>
              <w:rPr>
                <w:rFonts w:ascii="Times New Roman" w:hAnsi="Times New Roman" w:cs="Times New Roman"/>
                <w:sz w:val="24"/>
                <w:szCs w:val="24"/>
              </w:rPr>
              <w:t xml:space="preserve">Gandrīz visi vecāki </w:t>
            </w:r>
            <w:r w:rsidR="005B3F11">
              <w:rPr>
                <w:rFonts w:ascii="Times New Roman" w:hAnsi="Times New Roman" w:cs="Times New Roman"/>
                <w:sz w:val="24"/>
                <w:szCs w:val="24"/>
              </w:rPr>
              <w:t xml:space="preserve">ir </w:t>
            </w:r>
            <w:r>
              <w:rPr>
                <w:rFonts w:ascii="Times New Roman" w:hAnsi="Times New Roman" w:cs="Times New Roman"/>
                <w:sz w:val="24"/>
                <w:szCs w:val="24"/>
              </w:rPr>
              <w:t>apmierināti ar skolas darbu šajā jomā.</w:t>
            </w:r>
          </w:p>
          <w:p w:rsidR="003760C6" w:rsidRDefault="00831B88" w:rsidP="0089094C">
            <w:pPr>
              <w:pStyle w:val="ListParagraph"/>
              <w:numPr>
                <w:ilvl w:val="0"/>
                <w:numId w:val="14"/>
              </w:numPr>
              <w:spacing w:line="240" w:lineRule="auto"/>
              <w:ind w:hanging="287"/>
              <w:rPr>
                <w:rFonts w:ascii="Times New Roman" w:hAnsi="Times New Roman" w:cs="Times New Roman"/>
                <w:sz w:val="24"/>
                <w:szCs w:val="24"/>
              </w:rPr>
            </w:pPr>
            <w:r>
              <w:rPr>
                <w:rFonts w:ascii="Times New Roman" w:hAnsi="Times New Roman" w:cs="Times New Roman"/>
                <w:sz w:val="24"/>
                <w:szCs w:val="24"/>
              </w:rPr>
              <w:t>Lielākā daļa skolēnu atzīst, ka skola veiksmīgi strādā šajā jomā.</w:t>
            </w:r>
          </w:p>
          <w:p w:rsidR="003760C6" w:rsidRDefault="00831B88" w:rsidP="0089094C">
            <w:pPr>
              <w:pStyle w:val="ListParagraph"/>
              <w:numPr>
                <w:ilvl w:val="0"/>
                <w:numId w:val="14"/>
              </w:numPr>
              <w:spacing w:after="0" w:line="240" w:lineRule="auto"/>
              <w:ind w:hanging="287"/>
              <w:rPr>
                <w:rFonts w:ascii="Times New Roman" w:hAnsi="Times New Roman" w:cs="Times New Roman"/>
                <w:sz w:val="24"/>
                <w:szCs w:val="24"/>
              </w:rPr>
            </w:pPr>
            <w:r>
              <w:rPr>
                <w:rFonts w:ascii="Times New Roman" w:hAnsi="Times New Roman" w:cs="Times New Roman"/>
                <w:sz w:val="24"/>
                <w:szCs w:val="24"/>
              </w:rPr>
              <w:t>Visi skolotāji atzīmē, ka skolā no 2014.līdz 2019.g.</w:t>
            </w:r>
            <w:r w:rsidR="005B3F11">
              <w:rPr>
                <w:rFonts w:ascii="Times New Roman" w:hAnsi="Times New Roman" w:cs="Times New Roman"/>
                <w:sz w:val="24"/>
                <w:szCs w:val="24"/>
              </w:rPr>
              <w:t xml:space="preserve"> ir </w:t>
            </w:r>
            <w:r>
              <w:rPr>
                <w:rFonts w:ascii="Times New Roman" w:hAnsi="Times New Roman" w:cs="Times New Roman"/>
                <w:sz w:val="24"/>
                <w:szCs w:val="24"/>
              </w:rPr>
              <w:t>notikušas ievērojamas pozitīvas pārmaiņas skolas darbā šajā jomā</w:t>
            </w:r>
            <w:r w:rsidR="005B3F11">
              <w:rPr>
                <w:rFonts w:ascii="Times New Roman" w:hAnsi="Times New Roman" w:cs="Times New Roman"/>
                <w:sz w:val="24"/>
                <w:szCs w:val="24"/>
              </w:rPr>
              <w:t>.</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Skolas vide</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iCs/>
                <w:sz w:val="24"/>
                <w:szCs w:val="24"/>
              </w:rPr>
              <w:t>Skolas mikroklimata un fiziskās vides pilnveidošanas rezultātu 2014.- 2019. g. analīze un apkopojums.</w:t>
            </w:r>
          </w:p>
        </w:tc>
        <w:tc>
          <w:tcPr>
            <w:tcW w:w="5289" w:type="dxa"/>
            <w:shd w:val="clear" w:color="auto" w:fill="auto"/>
            <w:tcMar>
              <w:left w:w="103" w:type="dxa"/>
            </w:tcMar>
          </w:tcPr>
          <w:p w:rsidR="003760C6" w:rsidRDefault="00831B88" w:rsidP="005B3F11">
            <w:pPr>
              <w:pStyle w:val="ListParagraph"/>
              <w:numPr>
                <w:ilvl w:val="0"/>
                <w:numId w:val="10"/>
              </w:numPr>
              <w:spacing w:line="240" w:lineRule="auto"/>
              <w:ind w:left="682" w:hanging="283"/>
              <w:jc w:val="both"/>
              <w:rPr>
                <w:rFonts w:ascii="Times New Roman" w:hAnsi="Times New Roman" w:cs="Times New Roman"/>
                <w:sz w:val="24"/>
                <w:szCs w:val="24"/>
              </w:rPr>
            </w:pPr>
            <w:r>
              <w:rPr>
                <w:rFonts w:ascii="Times New Roman" w:hAnsi="Times New Roman" w:cs="Times New Roman"/>
                <w:sz w:val="24"/>
                <w:szCs w:val="24"/>
              </w:rPr>
              <w:t>Skolas fiziskās vides pilnveidošanas rezultātu analīze un apkopojums parādīja pozitīvas izmaiņas jomā ,,Skolas vide”.</w:t>
            </w:r>
          </w:p>
          <w:p w:rsidR="003760C6" w:rsidRDefault="00831B88" w:rsidP="005B3F11">
            <w:pPr>
              <w:pStyle w:val="ListParagraph"/>
              <w:numPr>
                <w:ilvl w:val="0"/>
                <w:numId w:val="10"/>
              </w:numPr>
              <w:spacing w:after="0" w:line="240" w:lineRule="auto"/>
              <w:ind w:left="682" w:hanging="283"/>
              <w:jc w:val="both"/>
              <w:rPr>
                <w:rFonts w:ascii="Times New Roman" w:hAnsi="Times New Roman" w:cs="Times New Roman"/>
                <w:sz w:val="24"/>
                <w:szCs w:val="24"/>
              </w:rPr>
            </w:pPr>
            <w:r>
              <w:rPr>
                <w:rFonts w:ascii="Times New Roman" w:hAnsi="Times New Roman" w:cs="Times New Roman"/>
                <w:sz w:val="24"/>
                <w:szCs w:val="24"/>
              </w:rPr>
              <w:t>Balstoties uz pētījumu rezultātiem, izvirzītas prioritātes jomā ,,Skolas vide”</w:t>
            </w:r>
            <w:r w:rsidR="005B3F11">
              <w:rPr>
                <w:rFonts w:ascii="Times New Roman" w:hAnsi="Times New Roman" w:cs="Times New Roman"/>
                <w:sz w:val="24"/>
                <w:szCs w:val="24"/>
              </w:rPr>
              <w:t>,</w:t>
            </w:r>
            <w:r>
              <w:rPr>
                <w:rFonts w:ascii="Times New Roman" w:hAnsi="Times New Roman" w:cs="Times New Roman"/>
                <w:sz w:val="24"/>
                <w:szCs w:val="24"/>
              </w:rPr>
              <w:t xml:space="preserve"> to realizēšanai jaunajā skolas attīstības plānā.</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sz w:val="24"/>
                <w:szCs w:val="24"/>
              </w:rPr>
              <w:t>Skolas resursi</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iCs/>
                <w:sz w:val="24"/>
                <w:szCs w:val="24"/>
              </w:rPr>
              <w:t>Skolas darba rezultātu analīze un apkopojums par pedagogu profesionālisma un kompetences paaugstināšanu 2014. – 2019.g</w:t>
            </w:r>
          </w:p>
        </w:tc>
        <w:tc>
          <w:tcPr>
            <w:tcW w:w="5289" w:type="dxa"/>
            <w:shd w:val="clear" w:color="auto" w:fill="auto"/>
            <w:tcMar>
              <w:left w:w="103" w:type="dxa"/>
            </w:tcMar>
          </w:tcPr>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Kvalifikācijas pilnveidošanas plāni 2014. – 2019.g. realizēti.</w:t>
            </w:r>
          </w:p>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Daži skolotāji 2014. – 2019.g. ieguva otro specialitāti.</w:t>
            </w:r>
          </w:p>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Lielākā daļa skolotāju paaugstināja savu kvalifikācijas pakāpi.</w:t>
            </w:r>
          </w:p>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 xml:space="preserve">2014. – 2019.g. ievērojami papildināta mācību priekšmetu skolotāju un internāta skolotāju darba metodisko materiālu krātuve. </w:t>
            </w:r>
          </w:p>
          <w:p w:rsidR="003760C6" w:rsidRDefault="005B3F11"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Noticis</w:t>
            </w:r>
            <w:r w:rsidR="00831B88">
              <w:rPr>
                <w:rFonts w:ascii="Times New Roman" w:hAnsi="Times New Roman" w:cs="Times New Roman"/>
                <w:sz w:val="24"/>
                <w:szCs w:val="24"/>
              </w:rPr>
              <w:t xml:space="preserve"> noslēguma seminārs ,,Inovatīvās pieredzes, ko skolotāji guvuši apmeklējot gan pilsētas, gan republikāniskos kursus un seminārus, apkopojums”.</w:t>
            </w:r>
          </w:p>
          <w:p w:rsidR="003760C6" w:rsidRDefault="00831B88" w:rsidP="005B3F11">
            <w:pPr>
              <w:pStyle w:val="ListParagraph"/>
              <w:numPr>
                <w:ilvl w:val="0"/>
                <w:numId w:val="9"/>
              </w:numPr>
              <w:spacing w:after="0" w:line="240" w:lineRule="auto"/>
              <w:ind w:left="575" w:hanging="142"/>
              <w:jc w:val="both"/>
              <w:rPr>
                <w:rFonts w:ascii="Times New Roman" w:hAnsi="Times New Roman" w:cs="Times New Roman"/>
                <w:sz w:val="24"/>
                <w:szCs w:val="24"/>
              </w:rPr>
            </w:pPr>
            <w:r>
              <w:rPr>
                <w:rFonts w:ascii="Times New Roman" w:hAnsi="Times New Roman" w:cs="Times New Roman"/>
                <w:sz w:val="24"/>
                <w:szCs w:val="24"/>
              </w:rPr>
              <w:t>2014. – 2019.g.profesionālās kompetences pašvērtējuma analīze parādīja skolotāju profesionālās kompetences izaugsmi.</w:t>
            </w:r>
          </w:p>
        </w:tc>
      </w:tr>
      <w:tr w:rsidR="003760C6">
        <w:tc>
          <w:tcPr>
            <w:tcW w:w="1708"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sz w:val="24"/>
                <w:szCs w:val="24"/>
              </w:rPr>
              <w:t>Skolas darba organizācija, vadība un kvalitātes nodrošināšana</w:t>
            </w:r>
          </w:p>
        </w:tc>
        <w:tc>
          <w:tcPr>
            <w:tcW w:w="2857" w:type="dxa"/>
            <w:shd w:val="clear" w:color="auto" w:fill="auto"/>
            <w:tcMar>
              <w:left w:w="103"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bCs/>
                <w:iCs/>
                <w:sz w:val="24"/>
                <w:szCs w:val="24"/>
              </w:rPr>
              <w:t>Skolas vadības sistēmas pielietošanas un pilnveidošanas analīze un apkopojums par 2014. – 2019.g.</w:t>
            </w:r>
          </w:p>
        </w:tc>
        <w:tc>
          <w:tcPr>
            <w:tcW w:w="5289" w:type="dxa"/>
            <w:shd w:val="clear" w:color="auto" w:fill="auto"/>
            <w:tcMar>
              <w:left w:w="103" w:type="dxa"/>
            </w:tcMar>
          </w:tcPr>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Izmaiņas skolas pārvaldes shēmā cēla skolas darba efektivitāti jomā ,,Skolas darba organizācija, vadība un kvalitātes nodrošināšana”.</w:t>
            </w:r>
          </w:p>
          <w:p w:rsidR="003760C6" w:rsidRPr="00030D72"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sz w:val="24"/>
                <w:szCs w:val="24"/>
              </w:rPr>
            </w:pPr>
            <w:r w:rsidRPr="00030D72">
              <w:rPr>
                <w:rFonts w:ascii="Times New Roman" w:hAnsi="Times New Roman" w:cs="Times New Roman"/>
                <w:sz w:val="24"/>
                <w:szCs w:val="24"/>
              </w:rPr>
              <w:t>Izmaiņas metodisko komisiju struktūrā uzlaboja mācību un audzināšanas procesu skolā.</w:t>
            </w:r>
          </w:p>
          <w:p w:rsidR="003760C6" w:rsidRDefault="00831B88" w:rsidP="005B3F11">
            <w:pPr>
              <w:pStyle w:val="ListParagraph"/>
              <w:numPr>
                <w:ilvl w:val="0"/>
                <w:numId w:val="9"/>
              </w:numPr>
              <w:tabs>
                <w:tab w:val="left" w:pos="630"/>
              </w:tabs>
              <w:spacing w:line="240" w:lineRule="auto"/>
              <w:ind w:left="450" w:firstLine="0"/>
              <w:jc w:val="both"/>
              <w:rPr>
                <w:rFonts w:ascii="Times New Roman" w:hAnsi="Times New Roman" w:cs="Times New Roman"/>
                <w:color w:val="70AD47" w:themeColor="accent6"/>
                <w:sz w:val="24"/>
                <w:szCs w:val="24"/>
              </w:rPr>
            </w:pPr>
            <w:r w:rsidRPr="00030D72">
              <w:rPr>
                <w:rFonts w:ascii="Times New Roman" w:hAnsi="Times New Roman" w:cs="Times New Roman"/>
                <w:sz w:val="24"/>
                <w:szCs w:val="24"/>
              </w:rPr>
              <w:t>Izmaiņas sko</w:t>
            </w:r>
            <w:r w:rsidR="005B3F11" w:rsidRPr="00030D72">
              <w:rPr>
                <w:rFonts w:ascii="Times New Roman" w:hAnsi="Times New Roman" w:cs="Times New Roman"/>
                <w:sz w:val="24"/>
                <w:szCs w:val="24"/>
              </w:rPr>
              <w:t>las administrācijas</w:t>
            </w:r>
            <w:r w:rsidRPr="00030D72">
              <w:rPr>
                <w:rFonts w:ascii="Times New Roman" w:hAnsi="Times New Roman" w:cs="Times New Roman"/>
                <w:sz w:val="24"/>
                <w:szCs w:val="24"/>
              </w:rPr>
              <w:t>, skolotāju un skolēnu atbalsta personāla amatu pienākumos palielināja visu skolas pedagoģiskā kolektīva locekļu darbības saskaņotību</w:t>
            </w:r>
            <w:r>
              <w:rPr>
                <w:rFonts w:ascii="Times New Roman" w:hAnsi="Times New Roman" w:cs="Times New Roman"/>
                <w:color w:val="70AD47" w:themeColor="accent6"/>
                <w:sz w:val="24"/>
                <w:szCs w:val="24"/>
              </w:rPr>
              <w:t>.</w:t>
            </w:r>
          </w:p>
          <w:p w:rsidR="003760C6" w:rsidRDefault="00831B88" w:rsidP="005B3F11">
            <w:pPr>
              <w:pStyle w:val="ListParagraph"/>
              <w:numPr>
                <w:ilvl w:val="0"/>
                <w:numId w:val="9"/>
              </w:numPr>
              <w:tabs>
                <w:tab w:val="left" w:pos="450"/>
                <w:tab w:val="left" w:pos="630"/>
              </w:tabs>
              <w:spacing w:line="240" w:lineRule="auto"/>
              <w:ind w:left="450" w:firstLine="0"/>
              <w:jc w:val="both"/>
              <w:rPr>
                <w:rFonts w:ascii="Times New Roman" w:hAnsi="Times New Roman" w:cs="Times New Roman"/>
                <w:sz w:val="24"/>
                <w:szCs w:val="24"/>
              </w:rPr>
            </w:pPr>
            <w:r>
              <w:rPr>
                <w:rFonts w:ascii="Times New Roman" w:hAnsi="Times New Roman" w:cs="Times New Roman"/>
                <w:sz w:val="24"/>
                <w:szCs w:val="24"/>
              </w:rPr>
              <w:t>Visi aptaujātie skolotāji un atbalsta personāls atzīmē skolas pārvaldes uzlabošanos laikā no 2014. līdz 2019.g.</w:t>
            </w:r>
          </w:p>
          <w:p w:rsidR="003760C6" w:rsidRDefault="00831B88" w:rsidP="005B3F11">
            <w:pPr>
              <w:pStyle w:val="ListParagraph"/>
              <w:numPr>
                <w:ilvl w:val="0"/>
                <w:numId w:val="9"/>
              </w:numPr>
              <w:spacing w:after="0" w:line="240" w:lineRule="auto"/>
              <w:ind w:left="575" w:hanging="142"/>
              <w:jc w:val="both"/>
              <w:rPr>
                <w:rFonts w:ascii="Times New Roman" w:hAnsi="Times New Roman" w:cs="Times New Roman"/>
                <w:sz w:val="24"/>
                <w:szCs w:val="24"/>
              </w:rPr>
            </w:pPr>
            <w:r w:rsidRPr="00030D72">
              <w:rPr>
                <w:rFonts w:ascii="Times New Roman" w:hAnsi="Times New Roman" w:cs="Times New Roman"/>
                <w:sz w:val="24"/>
                <w:szCs w:val="24"/>
              </w:rPr>
              <w:t>Mācību gada beigās noslēguma pedagoģiskajā sēdē  apspriesti un apkopoti skolas pārvaldes shēmas un metodisko komisiju struktūras izmaiņu realizācijas 2014. – 2019.g. rezultāti un izvirzītas prioritātes jaunā skolas attīstības plāna realizēšanai.</w:t>
            </w:r>
          </w:p>
        </w:tc>
      </w:tr>
    </w:tbl>
    <w:p w:rsidR="003760C6" w:rsidRDefault="003760C6">
      <w:pPr>
        <w:rPr>
          <w:rFonts w:ascii="Times New Roman" w:hAnsi="Times New Roman" w:cs="Times New Roman"/>
          <w:color w:val="FF0000"/>
          <w:sz w:val="24"/>
          <w:szCs w:val="24"/>
        </w:rPr>
      </w:pPr>
    </w:p>
    <w:p w:rsidR="003760C6" w:rsidRDefault="00831B88">
      <w:pPr>
        <w:jc w:val="center"/>
      </w:pPr>
      <w:r>
        <w:rPr>
          <w:rFonts w:ascii="Times New Roman" w:hAnsi="Times New Roman" w:cs="Times New Roman"/>
          <w:b/>
          <w:sz w:val="24"/>
          <w:szCs w:val="24"/>
        </w:rPr>
        <w:t>3. Iepriekšējā vērtēšanas perioda ieteikumu izpilde.</w:t>
      </w:r>
    </w:p>
    <w:p w:rsidR="003760C6" w:rsidRDefault="00831B88">
      <w:pPr>
        <w:rPr>
          <w:rFonts w:ascii="Times New Roman" w:hAnsi="Times New Roman" w:cs="Times New Roman"/>
          <w:sz w:val="24"/>
          <w:szCs w:val="24"/>
        </w:rPr>
      </w:pPr>
      <w:r>
        <w:rPr>
          <w:rFonts w:ascii="Times New Roman" w:hAnsi="Times New Roman" w:cs="Times New Roman"/>
          <w:sz w:val="24"/>
          <w:szCs w:val="24"/>
        </w:rPr>
        <w:t>Akreditācijas ekspertu ziņojuma datums:       19.02.2014.</w:t>
      </w:r>
    </w:p>
    <w:p w:rsidR="003760C6" w:rsidRDefault="00831B88">
      <w:pPr>
        <w:rPr>
          <w:rFonts w:ascii="Times New Roman" w:hAnsi="Times New Roman" w:cs="Times New Roman"/>
          <w:sz w:val="24"/>
          <w:szCs w:val="24"/>
        </w:rPr>
      </w:pPr>
      <w:r>
        <w:rPr>
          <w:rFonts w:ascii="Times New Roman" w:hAnsi="Times New Roman" w:cs="Times New Roman"/>
          <w:sz w:val="24"/>
          <w:szCs w:val="24"/>
        </w:rPr>
        <w:t>Akreditācijas derīguma termiņš:                     18.02.2020.</w:t>
      </w:r>
    </w:p>
    <w:p w:rsidR="003760C6" w:rsidRPr="00235B0F" w:rsidRDefault="00831B88">
      <w:pPr>
        <w:rPr>
          <w:rFonts w:ascii="Times New Roman" w:hAnsi="Times New Roman" w:cs="Times New Roman"/>
          <w:sz w:val="24"/>
          <w:szCs w:val="24"/>
        </w:rPr>
      </w:pPr>
      <w:r>
        <w:rPr>
          <w:rFonts w:ascii="Times New Roman" w:hAnsi="Times New Roman" w:cs="Times New Roman"/>
          <w:sz w:val="24"/>
          <w:szCs w:val="24"/>
        </w:rPr>
        <w:t>Akreditācijas termiņš:                                     6 gadi`</w:t>
      </w:r>
    </w:p>
    <w:p w:rsidR="003760C6" w:rsidRDefault="00831B88">
      <w:pPr>
        <w:jc w:val="right"/>
        <w:rPr>
          <w:rFonts w:ascii="Times New Roman" w:hAnsi="Times New Roman" w:cs="Times New Roman"/>
          <w:sz w:val="24"/>
          <w:szCs w:val="24"/>
        </w:rPr>
      </w:pPr>
      <w:r>
        <w:rPr>
          <w:rFonts w:ascii="Times New Roman" w:hAnsi="Times New Roman" w:cs="Times New Roman"/>
          <w:sz w:val="24"/>
          <w:szCs w:val="24"/>
        </w:rPr>
        <w:t>6.tabula</w:t>
      </w:r>
    </w:p>
    <w:tbl>
      <w:tblPr>
        <w:tblW w:w="9365"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082"/>
        <w:gridCol w:w="2242"/>
        <w:gridCol w:w="6041"/>
      </w:tblGrid>
      <w:tr w:rsidR="003760C6">
        <w:tc>
          <w:tcPr>
            <w:tcW w:w="108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lastRenderedPageBreak/>
              <w:t>Kritērijs</w:t>
            </w:r>
          </w:p>
        </w:tc>
        <w:tc>
          <w:tcPr>
            <w:tcW w:w="224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Ieteikums</w:t>
            </w:r>
          </w:p>
        </w:tc>
        <w:tc>
          <w:tcPr>
            <w:tcW w:w="6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Pasākumi rekomendāciju izpildē</w:t>
            </w:r>
          </w:p>
        </w:tc>
      </w:tr>
      <w:tr w:rsidR="003760C6">
        <w:tc>
          <w:tcPr>
            <w:tcW w:w="108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224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Mēģināt izmantot mākslas terapijas elementus skolēnu (ar mācīšanās traucējumiem, garīgās veselības traucējumiem un garīgās attīstības traucējumiem) mācīšanās motivēšanā.</w:t>
            </w:r>
          </w:p>
        </w:tc>
        <w:tc>
          <w:tcPr>
            <w:tcW w:w="6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760C6" w:rsidRDefault="00831B88">
            <w:pPr>
              <w:tabs>
                <w:tab w:val="left" w:pos="1905"/>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2018./2019.m.g. sākumskolas, mājturības un tehnoloģiju, vizuālās mākslas, interešu izglītības skolotāji stundās un internāta skolotāji audzināšanas procesā turpināja izmantot mākslas terapijas elementus, kas pozitīvi ietekmēja skolēnu attīstību. Matemātikas skolotāji sekmīgi turpināja izmantot mūzikas terapijas elementus patstāvīgo darbu laikā.  </w:t>
            </w:r>
          </w:p>
          <w:p w:rsidR="003760C6" w:rsidRDefault="003760C6">
            <w:pPr>
              <w:tabs>
                <w:tab w:val="left" w:pos="1905"/>
              </w:tabs>
              <w:suppressAutoHyphens/>
              <w:spacing w:after="0" w:line="240" w:lineRule="auto"/>
              <w:jc w:val="both"/>
              <w:rPr>
                <w:rFonts w:ascii="Times New Roman" w:eastAsia="Times New Roman" w:hAnsi="Times New Roman" w:cs="Times New Roman"/>
                <w:sz w:val="24"/>
                <w:szCs w:val="24"/>
              </w:rPr>
            </w:pPr>
          </w:p>
        </w:tc>
      </w:tr>
      <w:tr w:rsidR="003760C6">
        <w:tc>
          <w:tcPr>
            <w:tcW w:w="108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w:t>
            </w:r>
          </w:p>
        </w:tc>
        <w:tc>
          <w:tcPr>
            <w:tcW w:w="2242" w:type="dxa"/>
            <w:tcBorders>
              <w:top w:val="single" w:sz="4" w:space="0" w:color="000001"/>
              <w:left w:val="single" w:sz="4" w:space="0" w:color="000001"/>
              <w:bottom w:val="single" w:sz="4" w:space="0" w:color="000001"/>
            </w:tcBorders>
            <w:shd w:val="clear" w:color="auto" w:fill="auto"/>
            <w:tcMar>
              <w:left w:w="98" w:type="dxa"/>
            </w:tcMar>
          </w:tcPr>
          <w:p w:rsidR="003760C6" w:rsidRDefault="00831B88">
            <w:pPr>
              <w:tabs>
                <w:tab w:val="left" w:pos="190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Turpināt plānot un regulāri organizēt mērķtiecīgus un daudzveidīgus pasākumus vecākiem.</w:t>
            </w:r>
          </w:p>
        </w:tc>
        <w:tc>
          <w:tcPr>
            <w:tcW w:w="6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760C6" w:rsidRDefault="00831B88">
            <w:pPr>
              <w:tabs>
                <w:tab w:val="left" w:pos="-90"/>
                <w:tab w:val="left" w:pos="360"/>
              </w:tabs>
              <w:suppressAutoHyphens/>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zh-CN"/>
              </w:rPr>
              <w:t xml:space="preserve">2018./2019. </w:t>
            </w:r>
            <w:proofErr w:type="spellStart"/>
            <w:r>
              <w:rPr>
                <w:rFonts w:ascii="Times New Roman" w:eastAsia="Times New Roman" w:hAnsi="Times New Roman" w:cs="Times New Roman"/>
                <w:sz w:val="24"/>
                <w:szCs w:val="24"/>
                <w:lang w:eastAsia="zh-CN"/>
              </w:rPr>
              <w:t>m.g</w:t>
            </w:r>
            <w:proofErr w:type="spellEnd"/>
            <w:r>
              <w:rPr>
                <w:rFonts w:ascii="Times New Roman" w:eastAsia="Times New Roman" w:hAnsi="Times New Roman" w:cs="Times New Roman"/>
                <w:sz w:val="24"/>
                <w:szCs w:val="24"/>
                <w:lang w:eastAsia="zh-CN"/>
              </w:rPr>
              <w:t>.</w:t>
            </w:r>
            <w:r>
              <w:rPr>
                <w:rFonts w:ascii="Times New Roman" w:hAnsi="Times New Roman" w:cs="Times New Roman"/>
                <w:sz w:val="24"/>
                <w:szCs w:val="24"/>
                <w:lang w:eastAsia="lv-LV"/>
              </w:rPr>
              <w:t xml:space="preserve"> Skolas psihologi veica skolēnu vecāku anketēšanu ar mērķi noskaidrot vecāku informētību par audzināšanas jautājumiem un balstoties uz </w:t>
            </w:r>
            <w:r w:rsidR="005B3F11">
              <w:rPr>
                <w:rFonts w:ascii="Times New Roman" w:hAnsi="Times New Roman" w:cs="Times New Roman"/>
                <w:sz w:val="24"/>
                <w:szCs w:val="24"/>
                <w:lang w:eastAsia="lv-LV"/>
              </w:rPr>
              <w:t>ie</w:t>
            </w:r>
            <w:r>
              <w:rPr>
                <w:rFonts w:ascii="Times New Roman" w:hAnsi="Times New Roman" w:cs="Times New Roman"/>
                <w:sz w:val="24"/>
                <w:szCs w:val="24"/>
                <w:lang w:eastAsia="lv-LV"/>
              </w:rPr>
              <w:t>gūtiem rezultātiem  tika organizētas (sadarbībā ar RD Labklājības departamentu, SOS Bērnu ciematu) tematiskās vecāku sapulc</w:t>
            </w:r>
            <w:r w:rsidR="005B3F11">
              <w:rPr>
                <w:rFonts w:ascii="Times New Roman" w:hAnsi="Times New Roman" w:cs="Times New Roman"/>
                <w:sz w:val="24"/>
                <w:szCs w:val="24"/>
                <w:lang w:eastAsia="lv-LV"/>
              </w:rPr>
              <w:t>es skolā, ar pieaicinātiem speciālistiem,</w:t>
            </w:r>
            <w:r>
              <w:rPr>
                <w:rFonts w:ascii="Times New Roman" w:hAnsi="Times New Roman" w:cs="Times New Roman"/>
                <w:sz w:val="24"/>
                <w:szCs w:val="24"/>
                <w:lang w:eastAsia="lv-LV"/>
              </w:rPr>
              <w:t xml:space="preserve"> atsevišķām klašu grupām un klasēm.</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Kļuvušas tradicionālās vecāku kopsapulces decembra un maija beigās, kurās uzstājās skolas interešu izglītības kolektīvi.</w:t>
            </w:r>
          </w:p>
        </w:tc>
      </w:tr>
    </w:tbl>
    <w:p w:rsidR="003760C6" w:rsidRDefault="003760C6">
      <w:pPr>
        <w:rPr>
          <w:rFonts w:ascii="Times New Roman" w:hAnsi="Times New Roman" w:cs="Times New Roman"/>
          <w:color w:val="FF0000"/>
          <w:sz w:val="24"/>
          <w:szCs w:val="24"/>
        </w:rPr>
      </w:pP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4 . Iestādes sniegums kvalitātes rādītājos visu jomu atbilstošajos kritērijos.</w:t>
      </w: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JOMA – 1. MĀCĪBU SATURS</w:t>
      </w: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 xml:space="preserve"> Kritērijs – 1.1. Iestādes īstenotās izglītības programmas</w:t>
      </w:r>
    </w:p>
    <w:p w:rsidR="003760C6" w:rsidRDefault="00831B88">
      <w:pPr>
        <w:jc w:val="right"/>
        <w:rPr>
          <w:rFonts w:ascii="Times New Roman" w:hAnsi="Times New Roman" w:cs="Times New Roman"/>
          <w:sz w:val="24"/>
          <w:szCs w:val="24"/>
        </w:rPr>
      </w:pPr>
      <w:r>
        <w:rPr>
          <w:rFonts w:ascii="Times New Roman" w:hAnsi="Times New Roman" w:cs="Times New Roman"/>
          <w:sz w:val="24"/>
          <w:szCs w:val="24"/>
        </w:rPr>
        <w:t>7.tabula</w:t>
      </w:r>
    </w:p>
    <w:tbl>
      <w:tblPr>
        <w:tblStyle w:val="TableGrid"/>
        <w:tblW w:w="10910" w:type="dxa"/>
        <w:jc w:val="center"/>
        <w:tblCellMar>
          <w:left w:w="103" w:type="dxa"/>
        </w:tblCellMar>
        <w:tblLook w:val="04A0" w:firstRow="1" w:lastRow="0" w:firstColumn="1" w:lastColumn="0" w:noHBand="0" w:noVBand="1"/>
      </w:tblPr>
      <w:tblGrid>
        <w:gridCol w:w="3256"/>
        <w:gridCol w:w="1275"/>
        <w:gridCol w:w="1134"/>
        <w:gridCol w:w="874"/>
        <w:gridCol w:w="874"/>
        <w:gridCol w:w="874"/>
        <w:gridCol w:w="874"/>
        <w:gridCol w:w="872"/>
        <w:gridCol w:w="877"/>
      </w:tblGrid>
      <w:tr w:rsidR="003760C6">
        <w:trPr>
          <w:jc w:val="center"/>
        </w:trPr>
        <w:tc>
          <w:tcPr>
            <w:tcW w:w="325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Nosaukums</w:t>
            </w:r>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Kods</w:t>
            </w:r>
          </w:p>
        </w:tc>
        <w:tc>
          <w:tcPr>
            <w:tcW w:w="113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b/>
                <w:sz w:val="24"/>
                <w:szCs w:val="24"/>
              </w:rPr>
              <w:t>Licences numurs</w:t>
            </w:r>
          </w:p>
        </w:tc>
        <w:tc>
          <w:tcPr>
            <w:tcW w:w="1748" w:type="dxa"/>
            <w:gridSpan w:val="2"/>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sz w:val="24"/>
                <w:szCs w:val="24"/>
              </w:rPr>
              <w:t xml:space="preserve">Izglītojamo skaits 2016./2017.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w:t>
            </w:r>
          </w:p>
        </w:tc>
        <w:tc>
          <w:tcPr>
            <w:tcW w:w="1748" w:type="dxa"/>
            <w:gridSpan w:val="2"/>
            <w:shd w:val="clear" w:color="auto" w:fill="auto"/>
            <w:tcMar>
              <w:left w:w="103" w:type="dxa"/>
            </w:tcMar>
          </w:tcPr>
          <w:p w:rsidR="003760C6" w:rsidRDefault="00831B88">
            <w:pPr>
              <w:tabs>
                <w:tab w:val="left" w:pos="-90"/>
                <w:tab w:val="left" w:pos="360"/>
              </w:tabs>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Izglītojamo skaits 2017./2018.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w:t>
            </w:r>
          </w:p>
        </w:tc>
        <w:tc>
          <w:tcPr>
            <w:tcW w:w="1749" w:type="dxa"/>
            <w:gridSpan w:val="2"/>
            <w:shd w:val="clear" w:color="auto" w:fill="auto"/>
            <w:tcMar>
              <w:left w:w="103" w:type="dxa"/>
            </w:tcMa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hAnsi="Times New Roman" w:cs="Times New Roman"/>
                <w:sz w:val="24"/>
                <w:szCs w:val="24"/>
              </w:rPr>
              <w:t xml:space="preserve">Izglītojamo skaits 2018./2019.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w:t>
            </w:r>
          </w:p>
        </w:tc>
      </w:tr>
      <w:tr w:rsidR="003760C6">
        <w:trPr>
          <w:jc w:val="center"/>
        </w:trPr>
        <w:tc>
          <w:tcPr>
            <w:tcW w:w="3255" w:type="dxa"/>
            <w:shd w:val="clear" w:color="auto" w:fill="auto"/>
            <w:tcMar>
              <w:left w:w="103" w:type="dxa"/>
            </w:tcMar>
            <w:vAlign w:val="center"/>
          </w:tcPr>
          <w:p w:rsidR="003760C6" w:rsidRDefault="003760C6">
            <w:pPr>
              <w:tabs>
                <w:tab w:val="left" w:pos="-90"/>
                <w:tab w:val="left" w:pos="360"/>
              </w:tabs>
              <w:suppressAutoHyphens/>
              <w:spacing w:after="0" w:line="240" w:lineRule="auto"/>
              <w:jc w:val="center"/>
              <w:rPr>
                <w:rFonts w:ascii="Times New Roman" w:hAnsi="Times New Roman" w:cs="Times New Roman"/>
                <w:sz w:val="24"/>
                <w:szCs w:val="24"/>
              </w:rPr>
            </w:pPr>
          </w:p>
        </w:tc>
        <w:tc>
          <w:tcPr>
            <w:tcW w:w="1275" w:type="dxa"/>
            <w:shd w:val="clear" w:color="auto" w:fill="auto"/>
            <w:tcMar>
              <w:left w:w="103" w:type="dxa"/>
            </w:tcMar>
            <w:vAlign w:val="center"/>
          </w:tcPr>
          <w:p w:rsidR="003760C6" w:rsidRDefault="003760C6">
            <w:pPr>
              <w:tabs>
                <w:tab w:val="left" w:pos="-90"/>
                <w:tab w:val="left" w:pos="360"/>
              </w:tabs>
              <w:suppressAutoHyphens/>
              <w:spacing w:after="0" w:line="240" w:lineRule="auto"/>
              <w:jc w:val="center"/>
              <w:rPr>
                <w:rFonts w:ascii="Times New Roman" w:hAnsi="Times New Roman" w:cs="Times New Roman"/>
                <w:sz w:val="24"/>
                <w:szCs w:val="24"/>
              </w:rPr>
            </w:pPr>
          </w:p>
        </w:tc>
        <w:tc>
          <w:tcPr>
            <w:tcW w:w="1134" w:type="dxa"/>
            <w:shd w:val="clear" w:color="auto" w:fill="auto"/>
            <w:tcMar>
              <w:left w:w="103" w:type="dxa"/>
            </w:tcMar>
            <w:vAlign w:val="center"/>
          </w:tcPr>
          <w:p w:rsidR="003760C6" w:rsidRDefault="003760C6">
            <w:pPr>
              <w:tabs>
                <w:tab w:val="left" w:pos="-90"/>
                <w:tab w:val="left" w:pos="360"/>
              </w:tabs>
              <w:suppressAutoHyphens/>
              <w:spacing w:after="0" w:line="240" w:lineRule="auto"/>
              <w:jc w:val="center"/>
              <w:rPr>
                <w:rFonts w:ascii="Times New Roman" w:hAnsi="Times New Roman" w:cs="Times New Roman"/>
                <w:sz w:val="24"/>
                <w:szCs w:val="24"/>
              </w:rPr>
            </w:pP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874" w:type="dxa"/>
            <w:shd w:val="clear" w:color="auto" w:fill="auto"/>
            <w:tcMar>
              <w:left w:w="103" w:type="dxa"/>
            </w:tcMar>
          </w:tcPr>
          <w:p w:rsidR="003760C6" w:rsidRDefault="00831B88">
            <w:pPr>
              <w:tabs>
                <w:tab w:val="left" w:pos="-90"/>
                <w:tab w:val="left" w:pos="36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874" w:type="dxa"/>
            <w:shd w:val="clear" w:color="auto" w:fill="auto"/>
            <w:tcMar>
              <w:left w:w="103" w:type="dxa"/>
            </w:tcMar>
          </w:tcPr>
          <w:p w:rsidR="003760C6" w:rsidRDefault="00831B88">
            <w:pPr>
              <w:tabs>
                <w:tab w:val="left" w:pos="-90"/>
                <w:tab w:val="left" w:pos="36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872" w:type="dxa"/>
            <w:shd w:val="clear" w:color="auto" w:fill="auto"/>
            <w:tcMar>
              <w:left w:w="103" w:type="dxa"/>
            </w:tcMar>
          </w:tcPr>
          <w:p w:rsidR="003760C6" w:rsidRDefault="00831B88">
            <w:pPr>
              <w:tabs>
                <w:tab w:val="left" w:pos="-90"/>
                <w:tab w:val="left" w:pos="36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877"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3760C6">
        <w:trPr>
          <w:jc w:val="center"/>
        </w:trPr>
        <w:tc>
          <w:tcPr>
            <w:tcW w:w="3255"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25">
              <w:r w:rsidR="00831B88">
                <w:rPr>
                  <w:rStyle w:val="InternetLink"/>
                  <w:rFonts w:ascii="Times New Roman" w:hAnsi="Times New Roman" w:cs="Times New Roman"/>
                  <w:color w:val="00000A"/>
                  <w:sz w:val="24"/>
                  <w:szCs w:val="24"/>
                  <w:u w:val="none"/>
                </w:rPr>
                <w:t>Speciālās pamatizglītības mazākumtautību programma izglītojamajiem ar mācīšanās traucējumiem</w:t>
              </w:r>
            </w:hyperlink>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21015621</w:t>
            </w:r>
          </w:p>
        </w:tc>
        <w:tc>
          <w:tcPr>
            <w:tcW w:w="113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V-6882</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135</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135</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107</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122</w:t>
            </w:r>
          </w:p>
        </w:tc>
        <w:tc>
          <w:tcPr>
            <w:tcW w:w="872"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114</w:t>
            </w:r>
          </w:p>
        </w:tc>
        <w:tc>
          <w:tcPr>
            <w:tcW w:w="877"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r>
      <w:tr w:rsidR="003760C6">
        <w:trPr>
          <w:jc w:val="center"/>
        </w:trPr>
        <w:tc>
          <w:tcPr>
            <w:tcW w:w="3255"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26">
              <w:r w:rsidR="00831B88">
                <w:rPr>
                  <w:rStyle w:val="InternetLink"/>
                  <w:rFonts w:ascii="Times New Roman" w:hAnsi="Times New Roman" w:cs="Times New Roman"/>
                  <w:color w:val="00000A"/>
                  <w:sz w:val="24"/>
                  <w:szCs w:val="24"/>
                  <w:u w:val="none"/>
                </w:rPr>
                <w:t>Speciālās pamatizglītības mazākumtautību programma izglītojamajiem ar garīgās veselības traucējumiem</w:t>
              </w:r>
            </w:hyperlink>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21015721</w:t>
            </w:r>
          </w:p>
        </w:tc>
        <w:tc>
          <w:tcPr>
            <w:tcW w:w="113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V-6883</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87</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88</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105</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94</w:t>
            </w:r>
          </w:p>
        </w:tc>
        <w:tc>
          <w:tcPr>
            <w:tcW w:w="872"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94</w:t>
            </w:r>
          </w:p>
        </w:tc>
        <w:tc>
          <w:tcPr>
            <w:tcW w:w="877"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p>
        </w:tc>
      </w:tr>
      <w:tr w:rsidR="003760C6">
        <w:trPr>
          <w:jc w:val="center"/>
        </w:trPr>
        <w:tc>
          <w:tcPr>
            <w:tcW w:w="3255" w:type="dxa"/>
            <w:shd w:val="clear" w:color="auto" w:fill="auto"/>
            <w:tcMar>
              <w:left w:w="103" w:type="dxa"/>
            </w:tcMar>
          </w:tcPr>
          <w:p w:rsidR="003760C6" w:rsidRDefault="004819E4">
            <w:pPr>
              <w:tabs>
                <w:tab w:val="left" w:pos="-90"/>
                <w:tab w:val="left" w:pos="360"/>
              </w:tabs>
              <w:suppressAutoHyphens/>
              <w:spacing w:after="0" w:line="240" w:lineRule="auto"/>
              <w:jc w:val="both"/>
            </w:pPr>
            <w:hyperlink r:id="rId27">
              <w:r w:rsidR="00831B88">
                <w:rPr>
                  <w:rStyle w:val="InternetLink"/>
                  <w:rFonts w:ascii="Times New Roman" w:hAnsi="Times New Roman" w:cs="Times New Roman"/>
                  <w:color w:val="00000A"/>
                  <w:sz w:val="24"/>
                  <w:szCs w:val="24"/>
                  <w:u w:val="none"/>
                </w:rPr>
                <w:t>Speciālās pamatizglītības mazākumtautību programma izglītojamajiem ar garīgās attīstības traucējumiem</w:t>
              </w:r>
            </w:hyperlink>
          </w:p>
        </w:tc>
        <w:tc>
          <w:tcPr>
            <w:tcW w:w="1275"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21015821</w:t>
            </w:r>
          </w:p>
        </w:tc>
        <w:tc>
          <w:tcPr>
            <w:tcW w:w="113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V-6884</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109</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109</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114</w:t>
            </w:r>
          </w:p>
        </w:tc>
        <w:tc>
          <w:tcPr>
            <w:tcW w:w="874"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w:t>
            </w:r>
          </w:p>
        </w:tc>
        <w:tc>
          <w:tcPr>
            <w:tcW w:w="872"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112</w:t>
            </w:r>
          </w:p>
        </w:tc>
        <w:tc>
          <w:tcPr>
            <w:tcW w:w="877" w:type="dxa"/>
            <w:shd w:val="clear" w:color="auto" w:fill="auto"/>
            <w:tcMar>
              <w:left w:w="103" w:type="dxa"/>
            </w:tcMar>
            <w:vAlign w:val="center"/>
          </w:tcPr>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121</w:t>
            </w:r>
          </w:p>
        </w:tc>
      </w:tr>
    </w:tbl>
    <w:p w:rsidR="003760C6" w:rsidRDefault="00831B88">
      <w:pPr>
        <w:rPr>
          <w:rFonts w:ascii="Times New Roman" w:hAnsi="Times New Roman" w:cs="Times New Roman"/>
          <w:b/>
          <w:sz w:val="24"/>
          <w:szCs w:val="24"/>
        </w:rPr>
      </w:pPr>
      <w:r>
        <w:rPr>
          <w:rFonts w:ascii="Times New Roman" w:hAnsi="Times New Roman" w:cs="Times New Roman"/>
          <w:b/>
          <w:sz w:val="24"/>
          <w:szCs w:val="24"/>
        </w:rPr>
        <w:t>S*-sākumā, B*- beigās</w:t>
      </w:r>
    </w:p>
    <w:p w:rsidR="003760C6" w:rsidRDefault="00831B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Skolā mācības notiek krievu valodā, bilingvāli/latviešu valodā. Īstenotās pamatizglītības programmas mācību priekšmetu un stundu plāni atbilst licencētajām izglītības programmām. Visu </w:t>
      </w:r>
      <w:r>
        <w:rPr>
          <w:rFonts w:ascii="Times New Roman" w:hAnsi="Times New Roman" w:cs="Times New Roman"/>
          <w:sz w:val="24"/>
          <w:szCs w:val="24"/>
        </w:rPr>
        <w:lastRenderedPageBreak/>
        <w:t>izglītības programmu īstenošanā tiek ievērota mācību priekšmetu satu</w:t>
      </w:r>
      <w:r w:rsidR="005B3F11">
        <w:rPr>
          <w:rFonts w:ascii="Times New Roman" w:hAnsi="Times New Roman" w:cs="Times New Roman"/>
          <w:sz w:val="24"/>
          <w:szCs w:val="24"/>
        </w:rPr>
        <w:t>ra pēctecība, par to liecina skolotāju izstrādātie</w:t>
      </w:r>
      <w:r>
        <w:rPr>
          <w:rFonts w:ascii="Times New Roman" w:hAnsi="Times New Roman" w:cs="Times New Roman"/>
          <w:sz w:val="24"/>
          <w:szCs w:val="24"/>
        </w:rPr>
        <w:t xml:space="preserve"> mācību priekšmetu tematiskie plāni. Mācību priekšmetu skolotāji darb</w:t>
      </w:r>
      <w:r w:rsidR="005B3F11">
        <w:rPr>
          <w:rFonts w:ascii="Times New Roman" w:hAnsi="Times New Roman" w:cs="Times New Roman"/>
          <w:sz w:val="24"/>
          <w:szCs w:val="24"/>
        </w:rPr>
        <w:t>a grupās ir izstrādājuši vienotu</w:t>
      </w:r>
      <w:r>
        <w:rPr>
          <w:rFonts w:ascii="Times New Roman" w:hAnsi="Times New Roman" w:cs="Times New Roman"/>
          <w:sz w:val="24"/>
          <w:szCs w:val="24"/>
        </w:rPr>
        <w:t>s mācību priekšmeta tematiskos plānus</w:t>
      </w:r>
      <w:r w:rsidR="005B3F11">
        <w:rPr>
          <w:rFonts w:ascii="Times New Roman" w:hAnsi="Times New Roman" w:cs="Times New Roman"/>
          <w:sz w:val="24"/>
          <w:szCs w:val="24"/>
        </w:rPr>
        <w:t xml:space="preserve"> pēc Metodiskajā padomē</w:t>
      </w:r>
      <w:r w:rsidR="00816708">
        <w:rPr>
          <w:rFonts w:ascii="Times New Roman" w:hAnsi="Times New Roman" w:cs="Times New Roman"/>
          <w:sz w:val="24"/>
          <w:szCs w:val="24"/>
        </w:rPr>
        <w:t xml:space="preserve"> (turpmāk-MP)</w:t>
      </w:r>
      <w:r w:rsidR="005B3F11">
        <w:rPr>
          <w:rFonts w:ascii="Times New Roman" w:hAnsi="Times New Roman" w:cs="Times New Roman"/>
          <w:sz w:val="24"/>
          <w:szCs w:val="24"/>
        </w:rPr>
        <w:t xml:space="preserve"> ieteikta</w:t>
      </w:r>
      <w:r>
        <w:rPr>
          <w:rFonts w:ascii="Times New Roman" w:hAnsi="Times New Roman" w:cs="Times New Roman"/>
          <w:sz w:val="24"/>
          <w:szCs w:val="24"/>
        </w:rPr>
        <w:t xml:space="preserve"> mācību priekšmeta tematiskā plāna parauga.</w:t>
      </w:r>
    </w:p>
    <w:p w:rsidR="003760C6" w:rsidRDefault="00831B88">
      <w:pPr>
        <w:spacing w:after="0" w:line="240" w:lineRule="auto"/>
        <w:ind w:firstLine="426"/>
        <w:jc w:val="both"/>
        <w:rPr>
          <w:rFonts w:ascii="Times New Roman" w:hAnsi="Times New Roman" w:cs="Times New Roman"/>
          <w:b/>
          <w:color w:val="FF0000"/>
          <w:sz w:val="24"/>
          <w:szCs w:val="24"/>
        </w:rPr>
      </w:pPr>
      <w:r>
        <w:rPr>
          <w:rFonts w:ascii="Times New Roman" w:hAnsi="Times New Roman" w:cs="Times New Roman"/>
          <w:sz w:val="24"/>
          <w:szCs w:val="24"/>
        </w:rPr>
        <w:t>Pedagogi zina un izprot mācību priekšmetu standartos noteiktos mērķus un uzdevumus, obligāto saturu. Mācību gada sākumā, plānojot darbu ilgākam laika posmam, ir grūti paredzēt skolēnu mācību tempu un priekšzināšanas, tāpēc mācību priekšmetu tematiskajos plānos tiek veiktas korekcijas, ja tas ir nepieciešams, piemēram, izvērtējot tēmas vai temata nobeiguma pārbaudes darbu rezultātus.</w:t>
      </w:r>
    </w:p>
    <w:p w:rsidR="003760C6" w:rsidRDefault="00831B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Pedagogi īsteno standartā noteiktā</w:t>
      </w:r>
      <w:r w:rsidR="00F8566F">
        <w:rPr>
          <w:rFonts w:ascii="Times New Roman" w:hAnsi="Times New Roman" w:cs="Times New Roman"/>
          <w:sz w:val="24"/>
          <w:szCs w:val="24"/>
        </w:rPr>
        <w:t>s prasības, izvēloties atbilstoš</w:t>
      </w:r>
      <w:r>
        <w:rPr>
          <w:rFonts w:ascii="Times New Roman" w:hAnsi="Times New Roman" w:cs="Times New Roman"/>
          <w:sz w:val="24"/>
          <w:szCs w:val="24"/>
        </w:rPr>
        <w:t>as mācību metodes un mācību līdzekļus. Skolas mācību kabinetu tehniskais nodrošinājums tiek pastāvīgi papildināts, lai mācību procesā skolotājiem dotu plašāku iespēju darba veidu, metožu un līdzekļu izvēlei.</w:t>
      </w:r>
    </w:p>
    <w:p w:rsidR="003760C6" w:rsidRDefault="00831B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Skolas pedagogu sadarbību mācību priekšmetu programmu pilnveidē apliecina </w:t>
      </w:r>
      <w:r w:rsidR="00816708">
        <w:rPr>
          <w:rFonts w:ascii="Times New Roman" w:hAnsi="Times New Roman" w:cs="Times New Roman"/>
          <w:sz w:val="24"/>
          <w:szCs w:val="24"/>
        </w:rPr>
        <w:t>metodisko komisiju (turpmāk-MK)</w:t>
      </w:r>
      <w:r>
        <w:rPr>
          <w:rFonts w:ascii="Times New Roman" w:hAnsi="Times New Roman" w:cs="Times New Roman"/>
          <w:sz w:val="24"/>
          <w:szCs w:val="24"/>
        </w:rPr>
        <w:t xml:space="preserve"> protokoli, MP protokoli, pedagoģiskās padomes sēžu protokoli. Regulāri tiek pārraudzīta mācību priekšmetu programmu realizācija, hospitējot mācību priekšmetu stundas, sekojot ierakstiem e-klasē. Pedagogi, veidojot stundu tematiskos plānus, paredz mācību satura apguves secību, laiku, vērtēšanu. Skolā ir </w:t>
      </w:r>
      <w:r w:rsidR="00F8566F">
        <w:rPr>
          <w:rFonts w:ascii="Times New Roman" w:hAnsi="Times New Roman" w:cs="Times New Roman"/>
          <w:sz w:val="24"/>
          <w:szCs w:val="24"/>
        </w:rPr>
        <w:t xml:space="preserve">izstrādāta </w:t>
      </w:r>
      <w:r>
        <w:rPr>
          <w:rFonts w:ascii="Times New Roman" w:hAnsi="Times New Roman" w:cs="Times New Roman"/>
          <w:sz w:val="24"/>
          <w:szCs w:val="24"/>
        </w:rPr>
        <w:t xml:space="preserve">vienota </w:t>
      </w:r>
      <w:r w:rsidR="00F8566F">
        <w:rPr>
          <w:rFonts w:ascii="Times New Roman" w:hAnsi="Times New Roman" w:cs="Times New Roman"/>
          <w:sz w:val="24"/>
          <w:szCs w:val="24"/>
        </w:rPr>
        <w:t xml:space="preserve">skolēnu mācību sasniegumu </w:t>
      </w:r>
      <w:r>
        <w:rPr>
          <w:rFonts w:ascii="Times New Roman" w:hAnsi="Times New Roman" w:cs="Times New Roman"/>
          <w:sz w:val="24"/>
          <w:szCs w:val="24"/>
        </w:rPr>
        <w:t>vērtēšanas kārtība.</w:t>
      </w:r>
    </w:p>
    <w:p w:rsidR="003760C6" w:rsidRDefault="00831B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Mācību priekšmetu stundu saraksts un izglītojamo mācību slodze visās izglītības pakāpēs atbilst normatīvo aktu prasībām. Mācību priekšmetu stundu saraksts, priekšmeta skolotāju konsultāciju grafiks, interešu izglītības nodarbību saraksts, rehabilitācijas un korekcijas nodarbību saraksts ir pieejami 2 stendos: 1. un 2. stāvos. Par izmaiņām mācību priekšmetu stundu sarakstā izglītojamie un pedagogi tiek informēti savlaicīgi. Individuāls mācību darbs notiek priekšmetu skolotāju konsultācijās atbilst</w:t>
      </w:r>
      <w:r w:rsidR="00F8566F">
        <w:rPr>
          <w:rFonts w:ascii="Times New Roman" w:hAnsi="Times New Roman" w:cs="Times New Roman"/>
          <w:sz w:val="24"/>
          <w:szCs w:val="24"/>
        </w:rPr>
        <w:t xml:space="preserve">oši </w:t>
      </w:r>
      <w:r>
        <w:rPr>
          <w:rFonts w:ascii="Times New Roman" w:hAnsi="Times New Roman" w:cs="Times New Roman"/>
          <w:sz w:val="24"/>
          <w:szCs w:val="24"/>
        </w:rPr>
        <w:t>konsultāciju grafikam, ka arī individuālajās/grupu nodarbībās</w:t>
      </w:r>
      <w:r w:rsidR="00F8566F">
        <w:rPr>
          <w:rFonts w:ascii="Times New Roman" w:hAnsi="Times New Roman" w:cs="Times New Roman"/>
          <w:sz w:val="24"/>
          <w:szCs w:val="24"/>
        </w:rPr>
        <w:t>,</w:t>
      </w:r>
      <w:r>
        <w:rPr>
          <w:rFonts w:ascii="Times New Roman" w:hAnsi="Times New Roman" w:cs="Times New Roman"/>
          <w:sz w:val="24"/>
          <w:szCs w:val="24"/>
        </w:rPr>
        <w:t xml:space="preserve"> un </w:t>
      </w:r>
      <w:r w:rsidRPr="00F8566F">
        <w:rPr>
          <w:rFonts w:ascii="Times New Roman" w:hAnsi="Times New Roman" w:cs="Times New Roman"/>
          <w:sz w:val="24"/>
          <w:szCs w:val="24"/>
          <w:shd w:val="clear" w:color="auto" w:fill="FFFFFF"/>
        </w:rPr>
        <w:t>korekcijas nodarbībās atbilstoši korekcijas un rehabilitācijas nodarbību grafikam</w:t>
      </w:r>
      <w:r w:rsidRPr="00F8566F">
        <w:rPr>
          <w:rFonts w:ascii="Times New Roman" w:hAnsi="Times New Roman" w:cs="Times New Roman"/>
          <w:sz w:val="24"/>
          <w:szCs w:val="24"/>
        </w:rPr>
        <w:t xml:space="preserve">. </w:t>
      </w:r>
    </w:p>
    <w:p w:rsidR="003760C6" w:rsidRPr="00AA0049" w:rsidRDefault="00831B88" w:rsidP="00F8566F">
      <w:pPr>
        <w:pStyle w:val="Heading1"/>
        <w:shd w:val="clear" w:color="auto" w:fill="FFFFFF"/>
        <w:spacing w:before="0"/>
        <w:ind w:firstLine="426"/>
        <w:jc w:val="both"/>
        <w:textAlignment w:val="baseline"/>
        <w:rPr>
          <w:rFonts w:ascii="Times New Roman" w:eastAsia="Times New Roman" w:hAnsi="Times New Roman" w:cs="Times New Roman"/>
          <w:color w:val="auto"/>
          <w:sz w:val="24"/>
          <w:szCs w:val="24"/>
        </w:rPr>
      </w:pPr>
      <w:r w:rsidRPr="00AA0049">
        <w:rPr>
          <w:rFonts w:ascii="Times New Roman" w:hAnsi="Times New Roman" w:cs="Times New Roman"/>
          <w:iCs/>
          <w:color w:val="auto"/>
          <w:sz w:val="24"/>
          <w:szCs w:val="24"/>
        </w:rPr>
        <w:t xml:space="preserve">Balstoties uz </w:t>
      </w:r>
      <w:r w:rsidRPr="00AA0049">
        <w:rPr>
          <w:rFonts w:ascii="Times New Roman" w:hAnsi="Times New Roman" w:cs="Times New Roman"/>
          <w:bCs/>
          <w:color w:val="auto"/>
          <w:sz w:val="24"/>
          <w:szCs w:val="24"/>
        </w:rPr>
        <w:t>grozījumiem Vispārējās izglītības likumā, sadarbībā ar</w:t>
      </w:r>
      <w:r w:rsidRPr="00AA0049">
        <w:rPr>
          <w:rFonts w:ascii="Times New Roman" w:hAnsi="Times New Roman" w:cs="Times New Roman"/>
          <w:color w:val="auto"/>
          <w:sz w:val="24"/>
          <w:szCs w:val="24"/>
        </w:rPr>
        <w:t xml:space="preserve"> ārstiem-psihiatriem,  ārstu-pediatru un klīnisko psihologu</w:t>
      </w:r>
      <w:r w:rsidRPr="00AA0049">
        <w:rPr>
          <w:color w:val="auto"/>
        </w:rPr>
        <w:t xml:space="preserve"> </w:t>
      </w:r>
      <w:r w:rsidR="00F8566F">
        <w:rPr>
          <w:rFonts w:ascii="Times New Roman" w:hAnsi="Times New Roman" w:cs="Times New Roman"/>
          <w:bCs/>
          <w:color w:val="auto"/>
          <w:sz w:val="24"/>
          <w:szCs w:val="24"/>
        </w:rPr>
        <w:t xml:space="preserve"> Skolā notiek</w:t>
      </w:r>
      <w:r w:rsidRPr="00AA0049">
        <w:rPr>
          <w:rFonts w:ascii="Times New Roman" w:hAnsi="Times New Roman" w:cs="Times New Roman"/>
          <w:bCs/>
          <w:color w:val="auto"/>
          <w:sz w:val="24"/>
          <w:szCs w:val="24"/>
        </w:rPr>
        <w:t xml:space="preserve"> skolēnu ar mācīšanās traucējumiem </w:t>
      </w:r>
      <w:r w:rsidRPr="00AA0049">
        <w:rPr>
          <w:rFonts w:ascii="Times New Roman" w:hAnsi="Times New Roman" w:cs="Times New Roman"/>
          <w:color w:val="auto"/>
          <w:sz w:val="24"/>
          <w:szCs w:val="24"/>
        </w:rPr>
        <w:t>kognitīvo, personības, uzvedības, sociālās</w:t>
      </w:r>
      <w:r w:rsidR="00F8566F">
        <w:rPr>
          <w:rFonts w:ascii="Times New Roman" w:hAnsi="Times New Roman" w:cs="Times New Roman"/>
          <w:color w:val="auto"/>
          <w:sz w:val="24"/>
          <w:szCs w:val="24"/>
        </w:rPr>
        <w:t xml:space="preserve"> vides un afektu diagnosticēšana un novērošana</w:t>
      </w:r>
      <w:r w:rsidRPr="00AA0049">
        <w:rPr>
          <w:rFonts w:ascii="Times New Roman" w:hAnsi="Times New Roman" w:cs="Times New Roman"/>
          <w:color w:val="auto"/>
          <w:sz w:val="24"/>
          <w:szCs w:val="24"/>
        </w:rPr>
        <w:t xml:space="preserve"> ar mērķi izpētīt spēju un resursu atbil</w:t>
      </w:r>
      <w:r w:rsidR="00F8566F">
        <w:rPr>
          <w:rFonts w:ascii="Times New Roman" w:hAnsi="Times New Roman" w:cs="Times New Roman"/>
          <w:color w:val="auto"/>
          <w:sz w:val="24"/>
          <w:szCs w:val="24"/>
        </w:rPr>
        <w:t>stību esošajam mācību programmu</w:t>
      </w:r>
      <w:r w:rsidRPr="00AA0049">
        <w:rPr>
          <w:rFonts w:ascii="Times New Roman" w:hAnsi="Times New Roman" w:cs="Times New Roman"/>
          <w:color w:val="auto"/>
          <w:sz w:val="24"/>
          <w:szCs w:val="24"/>
        </w:rPr>
        <w:t xml:space="preserve"> saturam, kā arī  precizēt vai pastāv nepieciešamība nozīmējumam uz izglītības programmas maiņu. </w:t>
      </w:r>
      <w:r w:rsidRPr="00AA0049">
        <w:rPr>
          <w:rFonts w:ascii="Times New Roman" w:eastAsia="Times New Roman" w:hAnsi="Times New Roman" w:cs="Times New Roman"/>
          <w:color w:val="auto"/>
          <w:sz w:val="24"/>
          <w:szCs w:val="24"/>
        </w:rPr>
        <w:t xml:space="preserve">(izgl.pr. 21011121, 21015721, 21015821).  2018./2019. </w:t>
      </w:r>
      <w:proofErr w:type="spellStart"/>
      <w:r w:rsidRPr="00AA0049">
        <w:rPr>
          <w:rFonts w:ascii="Times New Roman" w:eastAsia="Times New Roman" w:hAnsi="Times New Roman" w:cs="Times New Roman"/>
          <w:color w:val="auto"/>
          <w:sz w:val="24"/>
          <w:szCs w:val="24"/>
        </w:rPr>
        <w:t>m.g</w:t>
      </w:r>
      <w:proofErr w:type="spellEnd"/>
      <w:r w:rsidRPr="00AA0049">
        <w:rPr>
          <w:rFonts w:ascii="Times New Roman" w:eastAsia="Times New Roman" w:hAnsi="Times New Roman" w:cs="Times New Roman"/>
          <w:color w:val="auto"/>
          <w:sz w:val="24"/>
          <w:szCs w:val="24"/>
        </w:rPr>
        <w:t>. 18 skolēni turpina mācības vispārizglītojošas skolās, 10 skolēniem precizēts izglītības programmas kods.</w:t>
      </w:r>
    </w:p>
    <w:p w:rsidR="003760C6" w:rsidRPr="00AA0049" w:rsidRDefault="00831B88" w:rsidP="00AA0049">
      <w:pPr>
        <w:spacing w:after="0" w:line="240" w:lineRule="auto"/>
        <w:ind w:firstLine="426"/>
        <w:jc w:val="both"/>
        <w:rPr>
          <w:rFonts w:ascii="Times New Roman" w:hAnsi="Times New Roman" w:cs="Times New Roman"/>
          <w:sz w:val="24"/>
          <w:szCs w:val="24"/>
        </w:rPr>
      </w:pPr>
      <w:r w:rsidRPr="00AA0049">
        <w:rPr>
          <w:rFonts w:ascii="Times New Roman" w:hAnsi="Times New Roman" w:cs="Times New Roman"/>
          <w:sz w:val="24"/>
          <w:szCs w:val="24"/>
        </w:rPr>
        <w:t>Skolā ir izstrādāta Audzināšanas darba programma,</w:t>
      </w:r>
      <w:r w:rsidR="00F8566F">
        <w:rPr>
          <w:rFonts w:ascii="Times New Roman" w:hAnsi="Times New Roman" w:cs="Times New Roman"/>
          <w:sz w:val="24"/>
          <w:szCs w:val="24"/>
        </w:rPr>
        <w:t xml:space="preserve"> kas tiek aktualizēta atbilstoši</w:t>
      </w:r>
      <w:r w:rsidRPr="00AA0049">
        <w:rPr>
          <w:rFonts w:ascii="Times New Roman" w:hAnsi="Times New Roman" w:cs="Times New Roman"/>
          <w:sz w:val="24"/>
          <w:szCs w:val="24"/>
        </w:rPr>
        <w:t xml:space="preserve"> mūsdienu prasībām. Katras klases internāta skolotāja īstenotais darba plāns atbilst </w:t>
      </w:r>
      <w:r w:rsidRPr="00AA0049">
        <w:rPr>
          <w:rFonts w:ascii="Times New Roman" w:hAnsi="Times New Roman" w:cs="Times New Roman"/>
          <w:sz w:val="24"/>
          <w:szCs w:val="24"/>
          <w:shd w:val="clear" w:color="auto" w:fill="FFFFFF"/>
        </w:rPr>
        <w:t>izglītojamo audzināšanas vadlīnijām</w:t>
      </w:r>
      <w:r w:rsidRPr="00AA0049">
        <w:rPr>
          <w:rFonts w:ascii="Times New Roman" w:hAnsi="Times New Roman" w:cs="Times New Roman"/>
          <w:sz w:val="24"/>
          <w:szCs w:val="24"/>
        </w:rPr>
        <w:t>. Internāta skol</w:t>
      </w:r>
      <w:r w:rsidR="00F8566F">
        <w:rPr>
          <w:rFonts w:ascii="Times New Roman" w:hAnsi="Times New Roman" w:cs="Times New Roman"/>
          <w:sz w:val="24"/>
          <w:szCs w:val="24"/>
        </w:rPr>
        <w:t>otāji</w:t>
      </w:r>
      <w:r w:rsidRPr="00AA0049">
        <w:rPr>
          <w:rFonts w:ascii="Times New Roman" w:hAnsi="Times New Roman" w:cs="Times New Roman"/>
          <w:sz w:val="24"/>
          <w:szCs w:val="24"/>
        </w:rPr>
        <w:t xml:space="preserve"> veic korekcijas pēc klases un audzināšanas darba vajadzībām. </w:t>
      </w:r>
    </w:p>
    <w:p w:rsidR="003760C6" w:rsidRPr="00AA0049" w:rsidRDefault="00831B88" w:rsidP="00AA0049">
      <w:pPr>
        <w:spacing w:after="0" w:line="240" w:lineRule="auto"/>
        <w:ind w:firstLine="426"/>
        <w:jc w:val="both"/>
        <w:rPr>
          <w:rFonts w:ascii="Times New Roman" w:hAnsi="Times New Roman" w:cs="Times New Roman"/>
          <w:sz w:val="24"/>
          <w:szCs w:val="24"/>
        </w:rPr>
      </w:pPr>
      <w:r w:rsidRPr="00AA0049">
        <w:rPr>
          <w:rFonts w:ascii="Times New Roman" w:hAnsi="Times New Roman" w:cs="Times New Roman"/>
          <w:sz w:val="24"/>
          <w:szCs w:val="24"/>
        </w:rPr>
        <w:t xml:space="preserve">Skolas audzināšanas darba programma un darba plāns ir izstrādāts, balstoties uz visu pedagogu sadarbību. Šīs jomas darba plānojums paredz secīgu un vispusīgu skolēnu personības attīstību, veidojot viņus par godprātīgiem un atbildīgiem Latvijas pilsoņiem. Audzināšanas darbu  īsteno dažādu mācību priekšmetu stundās, </w:t>
      </w:r>
      <w:proofErr w:type="spellStart"/>
      <w:r w:rsidRPr="00AA0049">
        <w:rPr>
          <w:rFonts w:ascii="Times New Roman" w:hAnsi="Times New Roman" w:cs="Times New Roman"/>
          <w:sz w:val="24"/>
          <w:szCs w:val="24"/>
        </w:rPr>
        <w:t>ārpusstundu</w:t>
      </w:r>
      <w:proofErr w:type="spellEnd"/>
      <w:r w:rsidRPr="00AA0049">
        <w:rPr>
          <w:rFonts w:ascii="Times New Roman" w:hAnsi="Times New Roman" w:cs="Times New Roman"/>
          <w:sz w:val="24"/>
          <w:szCs w:val="24"/>
        </w:rPr>
        <w:t xml:space="preserve"> pasākumos, mācību ekskursijās, karjeras izglītības pasākumu norisē, kā arī klases internāta skolotāju stundu tematiskajā plānojumā.</w:t>
      </w:r>
    </w:p>
    <w:p w:rsidR="003760C6" w:rsidRPr="00AA0049" w:rsidRDefault="00831B88" w:rsidP="00AA0049">
      <w:pPr>
        <w:spacing w:after="0" w:line="240" w:lineRule="auto"/>
        <w:ind w:firstLine="426"/>
        <w:jc w:val="both"/>
        <w:rPr>
          <w:rFonts w:ascii="Times New Roman" w:hAnsi="Times New Roman" w:cs="Times New Roman"/>
          <w:sz w:val="24"/>
          <w:szCs w:val="24"/>
        </w:rPr>
      </w:pPr>
      <w:r w:rsidRPr="00AA0049">
        <w:rPr>
          <w:rFonts w:ascii="Times New Roman" w:hAnsi="Times New Roman" w:cs="Times New Roman"/>
          <w:sz w:val="24"/>
          <w:szCs w:val="24"/>
        </w:rPr>
        <w:t>Skolā tiek organizētas interešu izglītības nodarbības. To klāsts ir plašs, devums skolēnu interešu un talantu attīstībā ir nozīmīgs.</w:t>
      </w:r>
    </w:p>
    <w:p w:rsidR="003760C6" w:rsidRDefault="00831B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3760C6" w:rsidRDefault="00030D72">
      <w:pPr>
        <w:rPr>
          <w:rFonts w:ascii="Times New Roman" w:hAnsi="Times New Roman" w:cs="Times New Roman"/>
          <w:b/>
          <w:sz w:val="24"/>
          <w:szCs w:val="24"/>
        </w:rPr>
      </w:pPr>
      <w:r>
        <w:rPr>
          <w:rFonts w:ascii="Times New Roman" w:hAnsi="Times New Roman" w:cs="Times New Roman"/>
          <w:b/>
          <w:sz w:val="24"/>
          <w:szCs w:val="24"/>
        </w:rPr>
        <w:t>Skolas darba stiprās puses</w:t>
      </w:r>
    </w:p>
    <w:p w:rsidR="003760C6" w:rsidRPr="00AA0049" w:rsidRDefault="00831B88" w:rsidP="0089094C">
      <w:pPr>
        <w:pStyle w:val="ListParagraph"/>
        <w:numPr>
          <w:ilvl w:val="0"/>
          <w:numId w:val="31"/>
        </w:numPr>
        <w:tabs>
          <w:tab w:val="left" w:pos="-90"/>
          <w:tab w:val="left" w:pos="0"/>
          <w:tab w:val="left" w:pos="180"/>
        </w:tabs>
        <w:suppressAutoHyphens/>
        <w:spacing w:after="0" w:line="240" w:lineRule="auto"/>
        <w:jc w:val="both"/>
        <w:rPr>
          <w:rFonts w:ascii="Times New Roman" w:hAnsi="Times New Roman" w:cs="Times New Roman"/>
          <w:sz w:val="24"/>
          <w:szCs w:val="24"/>
        </w:rPr>
      </w:pPr>
      <w:r w:rsidRPr="00AA0049">
        <w:rPr>
          <w:rFonts w:ascii="Times New Roman" w:hAnsi="Times New Roman" w:cs="Times New Roman"/>
          <w:sz w:val="24"/>
          <w:szCs w:val="24"/>
          <w:lang w:eastAsia="lv-LV"/>
        </w:rPr>
        <w:t xml:space="preserve">Skolā izstrādāta vienota </w:t>
      </w:r>
      <w:r w:rsidRPr="00AA0049">
        <w:rPr>
          <w:rFonts w:ascii="Times New Roman" w:hAnsi="Times New Roman" w:cs="Times New Roman"/>
          <w:sz w:val="24"/>
          <w:szCs w:val="24"/>
        </w:rPr>
        <w:t>mācību priekšmeta tematisko plānu struktūra.</w:t>
      </w:r>
    </w:p>
    <w:p w:rsidR="003760C6" w:rsidRPr="00AA0049" w:rsidRDefault="00831B88" w:rsidP="0089094C">
      <w:pPr>
        <w:pStyle w:val="ListParagraph"/>
        <w:numPr>
          <w:ilvl w:val="0"/>
          <w:numId w:val="31"/>
        </w:numPr>
        <w:tabs>
          <w:tab w:val="left" w:pos="-90"/>
          <w:tab w:val="left" w:pos="0"/>
          <w:tab w:val="left" w:pos="90"/>
        </w:tabs>
        <w:suppressAutoHyphens/>
        <w:spacing w:after="0" w:line="240" w:lineRule="auto"/>
        <w:jc w:val="both"/>
        <w:rPr>
          <w:rFonts w:ascii="Times New Roman" w:hAnsi="Times New Roman" w:cs="Times New Roman"/>
          <w:sz w:val="24"/>
          <w:szCs w:val="24"/>
        </w:rPr>
      </w:pPr>
      <w:r w:rsidRPr="00AA0049">
        <w:rPr>
          <w:rFonts w:ascii="Times New Roman" w:hAnsi="Times New Roman" w:cs="Times New Roman"/>
          <w:sz w:val="24"/>
          <w:szCs w:val="24"/>
        </w:rPr>
        <w:t xml:space="preserve">Skolotāji plāno mācību un audzināšanas darbu, ņemot vērā skolēnu veselības stāvokli, attīstības līmeni, vajadzības un intereses. </w:t>
      </w:r>
    </w:p>
    <w:p w:rsidR="003760C6" w:rsidRPr="00AA0049" w:rsidRDefault="00831B88" w:rsidP="0089094C">
      <w:pPr>
        <w:pStyle w:val="ListParagraph"/>
        <w:numPr>
          <w:ilvl w:val="0"/>
          <w:numId w:val="31"/>
        </w:numPr>
        <w:rPr>
          <w:rFonts w:ascii="Times New Roman" w:hAnsi="Times New Roman" w:cs="Times New Roman"/>
          <w:sz w:val="24"/>
          <w:szCs w:val="24"/>
        </w:rPr>
      </w:pPr>
      <w:r w:rsidRPr="00AA0049">
        <w:rPr>
          <w:rFonts w:ascii="Times New Roman" w:hAnsi="Times New Roman" w:cs="Times New Roman"/>
          <w:sz w:val="24"/>
          <w:szCs w:val="24"/>
        </w:rPr>
        <w:t>Pedagogi pārzina savu mācību priekšmetu standartus, pārzina izglītojamo mācību sasniegumu vērtēšanas kārtību.</w:t>
      </w:r>
    </w:p>
    <w:p w:rsidR="003760C6" w:rsidRPr="00AA0049" w:rsidRDefault="00831B88" w:rsidP="0089094C">
      <w:pPr>
        <w:pStyle w:val="ListParagraph"/>
        <w:numPr>
          <w:ilvl w:val="0"/>
          <w:numId w:val="31"/>
        </w:numPr>
        <w:rPr>
          <w:rFonts w:ascii="Times New Roman" w:hAnsi="Times New Roman" w:cs="Times New Roman"/>
          <w:sz w:val="24"/>
          <w:szCs w:val="24"/>
        </w:rPr>
      </w:pPr>
      <w:r w:rsidRPr="00AA0049">
        <w:rPr>
          <w:rFonts w:ascii="Times New Roman" w:hAnsi="Times New Roman" w:cs="Times New Roman"/>
          <w:sz w:val="24"/>
          <w:szCs w:val="24"/>
        </w:rPr>
        <w:t xml:space="preserve">Izglītības programmu īstenošanas vajadzībām ir nepieciešamais metodiskais un resursu nodrošinājums. </w:t>
      </w:r>
    </w:p>
    <w:p w:rsidR="003760C6" w:rsidRDefault="00831B88" w:rsidP="0089094C">
      <w:pPr>
        <w:pStyle w:val="ListParagraph"/>
        <w:numPr>
          <w:ilvl w:val="0"/>
          <w:numId w:val="31"/>
        </w:numPr>
      </w:pPr>
      <w:r w:rsidRPr="00AA0049">
        <w:rPr>
          <w:rFonts w:ascii="Times New Roman" w:hAnsi="Times New Roman" w:cs="Times New Roman"/>
          <w:sz w:val="24"/>
          <w:szCs w:val="24"/>
        </w:rPr>
        <w:lastRenderedPageBreak/>
        <w:t>Skolas interešu izglītības nodarbības atbilst skolēnu un vecāku interesēm</w:t>
      </w:r>
      <w:r>
        <w:t>.</w:t>
      </w:r>
    </w:p>
    <w:p w:rsidR="003760C6" w:rsidRDefault="00831B88">
      <w:pPr>
        <w:rPr>
          <w:rFonts w:ascii="Times New Roman" w:hAnsi="Times New Roman" w:cs="Times New Roman"/>
          <w:b/>
          <w:sz w:val="24"/>
          <w:szCs w:val="24"/>
        </w:rPr>
      </w:pPr>
      <w:r>
        <w:rPr>
          <w:rFonts w:ascii="Times New Roman" w:hAnsi="Times New Roman" w:cs="Times New Roman"/>
          <w:sz w:val="24"/>
          <w:szCs w:val="24"/>
        </w:rPr>
        <w:t xml:space="preserve"> </w:t>
      </w:r>
      <w:r w:rsidR="00030D72">
        <w:rPr>
          <w:rFonts w:ascii="Times New Roman" w:hAnsi="Times New Roman" w:cs="Times New Roman"/>
          <w:b/>
          <w:sz w:val="24"/>
          <w:szCs w:val="24"/>
        </w:rPr>
        <w:t>Turpmākās attīstības vajadzības</w:t>
      </w:r>
      <w:r>
        <w:rPr>
          <w:rFonts w:ascii="Times New Roman" w:hAnsi="Times New Roman" w:cs="Times New Roman"/>
          <w:b/>
          <w:sz w:val="24"/>
          <w:szCs w:val="24"/>
        </w:rPr>
        <w:t xml:space="preserve"> </w:t>
      </w:r>
    </w:p>
    <w:p w:rsidR="003760C6" w:rsidRPr="00AA0049" w:rsidRDefault="00831B88" w:rsidP="0089094C">
      <w:pPr>
        <w:pStyle w:val="Heading1"/>
        <w:numPr>
          <w:ilvl w:val="0"/>
          <w:numId w:val="32"/>
        </w:numPr>
        <w:shd w:val="clear" w:color="auto" w:fill="FFFFFF"/>
        <w:spacing w:before="0"/>
        <w:textAlignment w:val="baseline"/>
        <w:rPr>
          <w:rFonts w:ascii="Times New Roman" w:eastAsia="Times New Roman" w:hAnsi="Times New Roman" w:cs="Times New Roman"/>
          <w:color w:val="auto"/>
          <w:sz w:val="24"/>
          <w:szCs w:val="24"/>
        </w:rPr>
      </w:pPr>
      <w:r w:rsidRPr="00AA0049">
        <w:rPr>
          <w:rFonts w:ascii="Times New Roman" w:hAnsi="Times New Roman" w:cs="Times New Roman"/>
          <w:bCs/>
          <w:color w:val="auto"/>
          <w:sz w:val="24"/>
          <w:szCs w:val="24"/>
        </w:rPr>
        <w:t xml:space="preserve">Turpināt veikt skolēnu ar mācīšanās traucējumiem </w:t>
      </w:r>
      <w:r w:rsidRPr="00AA0049">
        <w:rPr>
          <w:rFonts w:ascii="Times New Roman" w:hAnsi="Times New Roman" w:cs="Times New Roman"/>
          <w:color w:val="auto"/>
          <w:sz w:val="24"/>
          <w:szCs w:val="24"/>
        </w:rPr>
        <w:t xml:space="preserve">diagnosticēšanu un novērošanu ar mērķi izpētīt spēju un resursu atbilstību esošajam mācību programmas saturam, kā arī  precizēt vai pastāv nepieciešamība nozīmējumam uz izglītības programmas maiņu. </w:t>
      </w:r>
      <w:r w:rsidRPr="00AA0049">
        <w:rPr>
          <w:rFonts w:ascii="Times New Roman" w:eastAsia="Times New Roman" w:hAnsi="Times New Roman" w:cs="Times New Roman"/>
          <w:color w:val="auto"/>
          <w:sz w:val="24"/>
          <w:szCs w:val="24"/>
        </w:rPr>
        <w:t>(izgl.pr. 21011121, 21015721, 21015821);</w:t>
      </w:r>
    </w:p>
    <w:p w:rsidR="003D5134" w:rsidRPr="00AA0049" w:rsidRDefault="003D5134" w:rsidP="0089094C">
      <w:pPr>
        <w:pStyle w:val="ListParagraph"/>
        <w:numPr>
          <w:ilvl w:val="0"/>
          <w:numId w:val="32"/>
        </w:numPr>
        <w:spacing w:after="0"/>
        <w:rPr>
          <w:rFonts w:ascii="Times New Roman" w:hAnsi="Times New Roman" w:cs="Times New Roman"/>
          <w:sz w:val="24"/>
          <w:szCs w:val="24"/>
          <w:lang w:eastAsia="lv-LV"/>
        </w:rPr>
      </w:pPr>
      <w:r w:rsidRPr="00AA0049">
        <w:rPr>
          <w:rFonts w:ascii="Times New Roman" w:hAnsi="Times New Roman" w:cs="Times New Roman"/>
          <w:sz w:val="24"/>
          <w:szCs w:val="24"/>
        </w:rPr>
        <w:t xml:space="preserve">Sagatavoties jaunā </w:t>
      </w:r>
      <w:r w:rsidR="00BE6CA2" w:rsidRPr="00AA0049">
        <w:rPr>
          <w:rFonts w:ascii="Times New Roman" w:hAnsi="Times New Roman" w:cs="Times New Roman"/>
          <w:sz w:val="24"/>
          <w:szCs w:val="24"/>
        </w:rPr>
        <w:t>standarta ieviešanai pamatskolā.</w:t>
      </w:r>
    </w:p>
    <w:p w:rsidR="003760C6" w:rsidRPr="00AA0049" w:rsidRDefault="00831B88" w:rsidP="0089094C">
      <w:pPr>
        <w:pStyle w:val="ListParagraph"/>
        <w:numPr>
          <w:ilvl w:val="0"/>
          <w:numId w:val="32"/>
        </w:numPr>
        <w:rPr>
          <w:rFonts w:ascii="Times New Roman" w:hAnsi="Times New Roman" w:cs="Times New Roman"/>
          <w:color w:val="FF0000"/>
          <w:sz w:val="24"/>
          <w:szCs w:val="24"/>
        </w:rPr>
      </w:pPr>
      <w:r w:rsidRPr="00AA0049">
        <w:rPr>
          <w:rFonts w:ascii="Times New Roman" w:hAnsi="Times New Roman" w:cs="Times New Roman"/>
          <w:sz w:val="24"/>
          <w:szCs w:val="24"/>
        </w:rPr>
        <w:t>Efektīvi plānot mācību saturu, laiku un vērtēšanas metodisko paņēmienu izvēli, tā izpildi nodrošinot ar visiem nepieciešamajiem resursiem.</w:t>
      </w:r>
    </w:p>
    <w:p w:rsidR="003760C6" w:rsidRDefault="00831B88">
      <w:pPr>
        <w:rPr>
          <w:rFonts w:ascii="Times New Roman" w:hAnsi="Times New Roman" w:cs="Times New Roman"/>
        </w:rPr>
      </w:pPr>
      <w:r>
        <w:rPr>
          <w:rFonts w:ascii="Times New Roman" w:hAnsi="Times New Roman" w:cs="Times New Roman"/>
        </w:rPr>
        <w:t xml:space="preserve"> Vērtējuma līmenis –labi</w:t>
      </w:r>
    </w:p>
    <w:p w:rsidR="003760C6" w:rsidRDefault="003760C6" w:rsidP="00235B0F">
      <w:pPr>
        <w:rPr>
          <w:rFonts w:ascii="Times New Roman" w:hAnsi="Times New Roman" w:cs="Times New Roman"/>
          <w:b/>
          <w:sz w:val="24"/>
          <w:szCs w:val="24"/>
        </w:rPr>
      </w:pP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JOMA – 2. MĀCĪŠANA UN MĀCĪŠANĀS</w:t>
      </w: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Kritērijs – 2.1. Mācīšanas kvalitāte</w:t>
      </w:r>
    </w:p>
    <w:p w:rsidR="003760C6" w:rsidRDefault="00831B88">
      <w:pPr>
        <w:pStyle w:val="Header"/>
        <w:tabs>
          <w:tab w:val="left" w:pos="-90"/>
          <w:tab w:val="left" w:pos="270"/>
        </w:tabs>
        <w:ind w:firstLine="284"/>
        <w:jc w:val="both"/>
      </w:pPr>
      <w:r>
        <w:t>Pedagogu darba kvalitāte tiek vērtēta un analizēta pedagoģiskās padomes sēdēs, vadības sēdēs, pedagogu sanāksmēs, MK. Pedagogu profesionālās darbības kvalitātes novērtēšana notiek saskaņā ar ārējiem normatīvajiem aktiem. Pedagogi saņem informāciju par savu darba kvalitāti dažādos veidos: anketēšanas rezultāti un to analīze, pārrunas pēc vērotajām stundām, konkrētu situāciju analīze. Vērotās un hospitētās stundas liecina, ka lielākoties mācību stundu mērķi un sasniedzamie rezultāti ir skaidri formulēti un sasniedzami. Pedagogu skaidrojums pamatā izglītojamajiem ir saprotams. Par to liecina skolēnu aptaujas (8. tabula, 9.tabula).</w:t>
      </w:r>
    </w:p>
    <w:p w:rsidR="003760C6" w:rsidRDefault="00831B88">
      <w:pPr>
        <w:pStyle w:val="Header"/>
        <w:tabs>
          <w:tab w:val="left" w:pos="-90"/>
          <w:tab w:val="left" w:pos="270"/>
        </w:tabs>
        <w:jc w:val="right"/>
      </w:pPr>
      <w:r>
        <w:t>8. tabula</w:t>
      </w:r>
    </w:p>
    <w:p w:rsidR="003760C6" w:rsidRDefault="003760C6">
      <w:pPr>
        <w:pStyle w:val="Header"/>
        <w:tabs>
          <w:tab w:val="left" w:pos="-90"/>
          <w:tab w:val="left" w:pos="270"/>
        </w:tabs>
        <w:jc w:val="both"/>
      </w:pPr>
    </w:p>
    <w:tbl>
      <w:tblPr>
        <w:tblW w:w="8700" w:type="dxa"/>
        <w:jc w:val="center"/>
        <w:tblBorders>
          <w:top w:val="single" w:sz="8" w:space="0" w:color="00000A"/>
          <w:left w:val="single" w:sz="4" w:space="0" w:color="00000A"/>
          <w:bottom w:val="single" w:sz="8" w:space="0" w:color="00000A"/>
          <w:right w:val="single" w:sz="4" w:space="0" w:color="00000A"/>
          <w:insideH w:val="single" w:sz="8" w:space="0" w:color="00000A"/>
          <w:insideV w:val="single" w:sz="4" w:space="0" w:color="00000A"/>
        </w:tblBorders>
        <w:tblCellMar>
          <w:left w:w="98" w:type="dxa"/>
        </w:tblCellMar>
        <w:tblLook w:val="04A0" w:firstRow="1" w:lastRow="0" w:firstColumn="1" w:lastColumn="0" w:noHBand="0" w:noVBand="1"/>
      </w:tblPr>
      <w:tblGrid>
        <w:gridCol w:w="4017"/>
        <w:gridCol w:w="811"/>
        <w:gridCol w:w="1012"/>
        <w:gridCol w:w="931"/>
        <w:gridCol w:w="918"/>
        <w:gridCol w:w="1011"/>
      </w:tblGrid>
      <w:tr w:rsidR="003760C6">
        <w:trPr>
          <w:trHeight w:val="765"/>
          <w:jc w:val="center"/>
        </w:trPr>
        <w:tc>
          <w:tcPr>
            <w:tcW w:w="401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Vai tev šajās stundās ir interesanti?</w:t>
            </w:r>
          </w:p>
        </w:tc>
        <w:tc>
          <w:tcPr>
            <w:tcW w:w="81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Nē, nekad                        </w:t>
            </w:r>
          </w:p>
        </w:tc>
        <w:tc>
          <w:tcPr>
            <w:tcW w:w="1012"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Gandrīz nekad                           </w:t>
            </w:r>
          </w:p>
        </w:tc>
        <w:tc>
          <w:tcPr>
            <w:tcW w:w="93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Reizēm  </w:t>
            </w:r>
          </w:p>
        </w:tc>
        <w:tc>
          <w:tcPr>
            <w:tcW w:w="918"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Parasti jā                           </w:t>
            </w:r>
          </w:p>
        </w:tc>
        <w:tc>
          <w:tcPr>
            <w:tcW w:w="1011" w:type="dxa"/>
            <w:tcBorders>
              <w:top w:val="single" w:sz="8" w:space="0" w:color="00000A"/>
              <w:left w:val="single" w:sz="4" w:space="0" w:color="00000A"/>
              <w:bottom w:val="single" w:sz="8" w:space="0" w:color="00000A"/>
              <w:right w:val="single" w:sz="8"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Jā, vienmēr</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valoda</w:t>
            </w:r>
          </w:p>
        </w:tc>
        <w:tc>
          <w:tcPr>
            <w:tcW w:w="8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34%</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Angļu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37%</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Krievu valoda</w:t>
            </w:r>
          </w:p>
        </w:tc>
        <w:tc>
          <w:tcPr>
            <w:tcW w:w="81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93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918"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101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32%</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Fizika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32%</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45%</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Ķīmija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78%</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Vēsture</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Mājturība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48%</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Vizuālā māksla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44%</w:t>
            </w:r>
          </w:p>
        </w:tc>
      </w:tr>
      <w:tr w:rsidR="003760C6">
        <w:trPr>
          <w:trHeight w:val="300"/>
          <w:jc w:val="center"/>
        </w:trPr>
        <w:tc>
          <w:tcPr>
            <w:tcW w:w="4016" w:type="dxa"/>
            <w:tcBorders>
              <w:top w:val="single" w:sz="8" w:space="0" w:color="00000A"/>
              <w:left w:val="single" w:sz="4" w:space="0" w:color="00000A"/>
              <w:bottom w:val="single" w:sz="8"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Mūzika</w:t>
            </w:r>
          </w:p>
        </w:tc>
        <w:tc>
          <w:tcPr>
            <w:tcW w:w="81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1012"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3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918"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1011" w:type="dxa"/>
            <w:tcBorders>
              <w:top w:val="single" w:sz="8" w:space="0" w:color="00000A"/>
              <w:left w:val="single" w:sz="4" w:space="0" w:color="00000A"/>
              <w:bottom w:val="single" w:sz="8"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r>
      <w:tr w:rsidR="003760C6">
        <w:trPr>
          <w:trHeight w:val="300"/>
          <w:jc w:val="center"/>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Sports</w:t>
            </w:r>
          </w:p>
        </w:tc>
        <w:tc>
          <w:tcPr>
            <w:tcW w:w="8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55%</w:t>
            </w:r>
          </w:p>
        </w:tc>
      </w:tr>
    </w:tbl>
    <w:p w:rsidR="003760C6" w:rsidRDefault="00831B88">
      <w:pPr>
        <w:pStyle w:val="Header"/>
        <w:tabs>
          <w:tab w:val="left" w:pos="-90"/>
          <w:tab w:val="left" w:pos="270"/>
        </w:tabs>
        <w:jc w:val="right"/>
      </w:pPr>
      <w:r>
        <w:t>9. tabula</w:t>
      </w:r>
    </w:p>
    <w:tbl>
      <w:tblPr>
        <w:tblW w:w="8700" w:type="dxa"/>
        <w:jc w:val="center"/>
        <w:tblBorders>
          <w:top w:val="single" w:sz="8" w:space="0" w:color="00000A"/>
          <w:left w:val="single" w:sz="4" w:space="0" w:color="00000A"/>
          <w:bottom w:val="single" w:sz="8" w:space="0" w:color="00000A"/>
          <w:right w:val="single" w:sz="4" w:space="0" w:color="00000A"/>
          <w:insideH w:val="single" w:sz="8" w:space="0" w:color="00000A"/>
          <w:insideV w:val="single" w:sz="4" w:space="0" w:color="00000A"/>
        </w:tblBorders>
        <w:tblCellMar>
          <w:left w:w="98" w:type="dxa"/>
        </w:tblCellMar>
        <w:tblLook w:val="04A0" w:firstRow="1" w:lastRow="0" w:firstColumn="1" w:lastColumn="0" w:noHBand="0" w:noVBand="1"/>
      </w:tblPr>
      <w:tblGrid>
        <w:gridCol w:w="4017"/>
        <w:gridCol w:w="811"/>
        <w:gridCol w:w="1012"/>
        <w:gridCol w:w="931"/>
        <w:gridCol w:w="918"/>
        <w:gridCol w:w="1011"/>
      </w:tblGrid>
      <w:tr w:rsidR="003760C6">
        <w:trPr>
          <w:trHeight w:val="690"/>
          <w:jc w:val="center"/>
        </w:trPr>
        <w:tc>
          <w:tcPr>
            <w:tcW w:w="401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Vai tu labi saproti, ko skolotājs stāsta stundās?</w:t>
            </w:r>
          </w:p>
        </w:tc>
        <w:tc>
          <w:tcPr>
            <w:tcW w:w="81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Nē, nekad                        </w:t>
            </w:r>
          </w:p>
        </w:tc>
        <w:tc>
          <w:tcPr>
            <w:tcW w:w="1012"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Gandrīz nekad                           </w:t>
            </w:r>
          </w:p>
        </w:tc>
        <w:tc>
          <w:tcPr>
            <w:tcW w:w="93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Reizēm  </w:t>
            </w:r>
          </w:p>
        </w:tc>
        <w:tc>
          <w:tcPr>
            <w:tcW w:w="918"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Parasti jā                           </w:t>
            </w:r>
          </w:p>
        </w:tc>
        <w:tc>
          <w:tcPr>
            <w:tcW w:w="1011" w:type="dxa"/>
            <w:tcBorders>
              <w:top w:val="single" w:sz="8" w:space="0" w:color="00000A"/>
              <w:left w:val="single" w:sz="4" w:space="0" w:color="00000A"/>
              <w:bottom w:val="single" w:sz="8" w:space="0" w:color="00000A"/>
              <w:right w:val="single" w:sz="8"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Jā, vienmēr</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valoda</w:t>
            </w:r>
          </w:p>
        </w:tc>
        <w:tc>
          <w:tcPr>
            <w:tcW w:w="8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32%</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Angļu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Krievu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36%</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Matemātika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Fizika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62%</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Ķīmija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33%</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Vēsture</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42%</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Mājturība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36%</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Vizuālā māksla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42%</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Mūzika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33%</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Sports</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51%</w:t>
            </w:r>
          </w:p>
        </w:tc>
      </w:tr>
    </w:tbl>
    <w:p w:rsidR="003760C6" w:rsidRDefault="003760C6">
      <w:pPr>
        <w:pStyle w:val="Header"/>
        <w:tabs>
          <w:tab w:val="left" w:pos="-90"/>
          <w:tab w:val="left" w:pos="270"/>
        </w:tabs>
        <w:jc w:val="center"/>
      </w:pPr>
    </w:p>
    <w:p w:rsidR="003760C6" w:rsidRDefault="003760C6">
      <w:pPr>
        <w:pStyle w:val="Header"/>
        <w:tabs>
          <w:tab w:val="left" w:pos="-90"/>
          <w:tab w:val="left" w:pos="270"/>
        </w:tabs>
        <w:jc w:val="both"/>
      </w:pPr>
    </w:p>
    <w:p w:rsidR="003760C6" w:rsidRDefault="00831B88">
      <w:pPr>
        <w:pStyle w:val="Header"/>
        <w:tabs>
          <w:tab w:val="left" w:pos="-90"/>
          <w:tab w:val="left" w:pos="270"/>
        </w:tabs>
        <w:jc w:val="both"/>
      </w:pPr>
      <w:r>
        <w:t xml:space="preserve"> </w:t>
      </w:r>
      <w:r w:rsidR="00007F0D">
        <w:tab/>
      </w:r>
      <w:r>
        <w:t xml:space="preserve"> Pedagogu izmantotās mācību metodes lielākoties ir daudzveidīgas un atbilst izglītojamo personības attīstības vajadzībām, mācību priekšmetu specifikai un izglītības programmas satura prasībām. Bilingvālās mācību stundas</w:t>
      </w:r>
      <w:r w:rsidR="00007F0D">
        <w:t xml:space="preserve"> vērtējamas kā apmierinošas, </w:t>
      </w:r>
      <w:r>
        <w:t xml:space="preserve"> nepieciešams turpināt pilnveidot bilingvālās un latviešu valodas mācīšanas metodes.</w:t>
      </w:r>
      <w:r>
        <w:rPr>
          <w:b/>
        </w:rPr>
        <w:t xml:space="preserve"> </w:t>
      </w:r>
      <w:r>
        <w:t xml:space="preserve">Mācību priekšmetu </w:t>
      </w:r>
      <w:r>
        <w:rPr>
          <w:rStyle w:val="Strong"/>
          <w:b w:val="0"/>
        </w:rPr>
        <w:t>skolotāji ļoti aktīvi izmanto interaktīvās tāfeles un interneta resursus,</w:t>
      </w:r>
      <w:r>
        <w:t xml:space="preserve"> plaši izmanto </w:t>
      </w:r>
      <w:proofErr w:type="spellStart"/>
      <w:r>
        <w:t>pašizstrādātos</w:t>
      </w:r>
      <w:proofErr w:type="spellEnd"/>
      <w:r>
        <w:t xml:space="preserve"> </w:t>
      </w:r>
      <w:proofErr w:type="spellStart"/>
      <w:r>
        <w:t>datormateriālus</w:t>
      </w:r>
      <w:proofErr w:type="spellEnd"/>
      <w:r>
        <w:t xml:space="preserve"> stundu efektivitātes palielināš</w:t>
      </w:r>
      <w:r w:rsidR="00007F0D">
        <w:t>anai. Daudzi skolotāji savā praksē izmanto</w:t>
      </w:r>
      <w:r>
        <w:t xml:space="preserve"> mākslas terapijas metodes un paņēmienus. Dažās mācību priekšmetu stundās pedagogi un skolēni izmanto</w:t>
      </w:r>
      <w:r w:rsidR="00007F0D">
        <w:t xml:space="preserve"> portālu</w:t>
      </w:r>
      <w:r>
        <w:t xml:space="preserve"> „Uzdevumi.lv” un  “Soma.l</w:t>
      </w:r>
      <w:r w:rsidR="00007F0D">
        <w:t>v” resursus. Internāta skolotāji</w:t>
      </w:r>
      <w:r>
        <w:t xml:space="preserve"> stundās aktīvi </w:t>
      </w:r>
      <w:r w:rsidR="00007F0D">
        <w:t>izmanto</w:t>
      </w:r>
      <w:r>
        <w:t xml:space="preserve"> </w:t>
      </w:r>
      <w:r w:rsidR="00007F0D">
        <w:t>mācību un dokumentālās filmas p</w:t>
      </w:r>
      <w:r>
        <w:t>ar skolēnu drošību un rīcību dažādās situācijās</w:t>
      </w:r>
      <w:r w:rsidR="00007F0D">
        <w:t>,</w:t>
      </w:r>
      <w:r>
        <w:t xml:space="preserve"> </w:t>
      </w:r>
      <w:r w:rsidR="00007F0D">
        <w:t xml:space="preserve">filmas par </w:t>
      </w:r>
      <w:r>
        <w:t>karjeras</w:t>
      </w:r>
      <w:r w:rsidR="00007F0D">
        <w:t xml:space="preserve"> izvēles iespējām</w:t>
      </w:r>
      <w:r>
        <w:t xml:space="preserve"> un VISC </w:t>
      </w:r>
      <w:r w:rsidR="00007F0D">
        <w:t>piedāvātos metodiskos materiālus</w:t>
      </w:r>
      <w:r>
        <w:t>. Mācību literatūra un līdzekļi plānveidīgi tiek papildināti un atjaunoti.</w:t>
      </w:r>
    </w:p>
    <w:p w:rsidR="003760C6" w:rsidRDefault="00831B88" w:rsidP="00007F0D">
      <w:pPr>
        <w:spacing w:after="0"/>
        <w:ind w:firstLine="720"/>
        <w:jc w:val="both"/>
        <w:rPr>
          <w:rFonts w:ascii="Times New Roman" w:hAnsi="Times New Roman" w:cs="Times New Roman"/>
          <w:sz w:val="24"/>
          <w:szCs w:val="24"/>
        </w:rPr>
      </w:pPr>
      <w:r>
        <w:rPr>
          <w:rFonts w:ascii="Times New Roman" w:hAnsi="Times New Roman" w:cs="Times New Roman"/>
          <w:sz w:val="24"/>
          <w:szCs w:val="24"/>
        </w:rPr>
        <w:t>Ikdienā gandrīz visi pedagogi ierakstus elektroniskajā žurnālā veic savlaicīgi.</w:t>
      </w:r>
      <w:r>
        <w:t xml:space="preserve"> </w:t>
      </w:r>
      <w:r>
        <w:rPr>
          <w:rFonts w:ascii="Times New Roman" w:hAnsi="Times New Roman" w:cs="Times New Roman"/>
          <w:sz w:val="24"/>
          <w:szCs w:val="24"/>
        </w:rPr>
        <w:t>Skolotāji pilnībā ir apguvuši elektroniskā žurnāla aizpildes prasmes. Vismaz divreiz mācību gada laikā tiek analizēta skolēnu sasniegumu vērtēšanas atbilstība Skolēnu sasniegumu vērtēšanas kārtībai.</w:t>
      </w:r>
    </w:p>
    <w:p w:rsidR="003760C6" w:rsidRDefault="00831B88">
      <w:pPr>
        <w:spacing w:after="0" w:line="240" w:lineRule="auto"/>
        <w:jc w:val="both"/>
        <w:rPr>
          <w:rFonts w:ascii="Times New Roman" w:hAnsi="Times New Roman" w:cs="Times New Roman"/>
          <w:sz w:val="24"/>
          <w:szCs w:val="24"/>
        </w:rPr>
      </w:pPr>
      <w:r>
        <w:t xml:space="preserve"> </w:t>
      </w:r>
      <w:r w:rsidR="00007F0D">
        <w:rPr>
          <w:rFonts w:ascii="Times New Roman" w:hAnsi="Times New Roman" w:cs="Times New Roman"/>
          <w:sz w:val="24"/>
          <w:szCs w:val="24"/>
        </w:rPr>
        <w:t>I</w:t>
      </w:r>
      <w:r>
        <w:rPr>
          <w:rFonts w:ascii="Times New Roman" w:hAnsi="Times New Roman" w:cs="Times New Roman"/>
          <w:sz w:val="24"/>
          <w:szCs w:val="24"/>
        </w:rPr>
        <w:t>zglīt</w:t>
      </w:r>
      <w:r w:rsidR="00007F0D">
        <w:rPr>
          <w:rFonts w:ascii="Times New Roman" w:hAnsi="Times New Roman" w:cs="Times New Roman"/>
          <w:sz w:val="24"/>
          <w:szCs w:val="24"/>
        </w:rPr>
        <w:t>ojamo pārbaudes darbi</w:t>
      </w:r>
      <w:r w:rsidR="00007F0D" w:rsidRPr="00007F0D">
        <w:rPr>
          <w:rFonts w:ascii="Times New Roman" w:hAnsi="Times New Roman" w:cs="Times New Roman"/>
          <w:sz w:val="24"/>
          <w:szCs w:val="24"/>
        </w:rPr>
        <w:t xml:space="preserve"> </w:t>
      </w:r>
      <w:r w:rsidR="00007F0D">
        <w:rPr>
          <w:rFonts w:ascii="Times New Roman" w:hAnsi="Times New Roman" w:cs="Times New Roman"/>
          <w:sz w:val="24"/>
          <w:szCs w:val="24"/>
        </w:rPr>
        <w:t>tiek plānoti, par ko liecina pārbaudes darbu grafiki. Vairāk kā</w:t>
      </w:r>
      <w:r>
        <w:rPr>
          <w:rFonts w:ascii="Times New Roman" w:hAnsi="Times New Roman" w:cs="Times New Roman"/>
          <w:sz w:val="24"/>
          <w:szCs w:val="24"/>
        </w:rPr>
        <w:t xml:space="preserve"> puse skolēnu apgalvo ka saprot ko skolotājs vērtēs pārbaudes darbā ( 10. tabula).</w:t>
      </w:r>
    </w:p>
    <w:p w:rsidR="003760C6" w:rsidRDefault="00831B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10.tabula</w:t>
      </w:r>
    </w:p>
    <w:tbl>
      <w:tblPr>
        <w:tblW w:w="8700" w:type="dxa"/>
        <w:jc w:val="center"/>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left w:w="88" w:type="dxa"/>
        </w:tblCellMar>
        <w:tblLook w:val="04A0" w:firstRow="1" w:lastRow="0" w:firstColumn="1" w:lastColumn="0" w:noHBand="0" w:noVBand="1"/>
      </w:tblPr>
      <w:tblGrid>
        <w:gridCol w:w="4017"/>
        <w:gridCol w:w="811"/>
        <w:gridCol w:w="1012"/>
        <w:gridCol w:w="931"/>
        <w:gridCol w:w="918"/>
        <w:gridCol w:w="1011"/>
      </w:tblGrid>
      <w:tr w:rsidR="003760C6">
        <w:trPr>
          <w:trHeight w:val="690"/>
          <w:jc w:val="center"/>
        </w:trPr>
        <w:tc>
          <w:tcPr>
            <w:tcW w:w="4042" w:type="dxa"/>
            <w:tcBorders>
              <w:top w:val="single" w:sz="8" w:space="0" w:color="00000A"/>
              <w:left w:val="single" w:sz="8" w:space="0" w:color="00000A"/>
              <w:bottom w:val="single" w:sz="8" w:space="0" w:color="00000A"/>
              <w:right w:val="single" w:sz="4" w:space="0" w:color="00000A"/>
            </w:tcBorders>
            <w:shd w:val="clear" w:color="000000" w:fill="FFFFFF"/>
            <w:tcMar>
              <w:left w:w="88"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Vai pirms darbu rakstīšanas tu zini, ko skolotājs tajā vērtēs? </w:t>
            </w:r>
          </w:p>
        </w:tc>
        <w:tc>
          <w:tcPr>
            <w:tcW w:w="806" w:type="dxa"/>
            <w:tcBorders>
              <w:top w:val="single" w:sz="8" w:space="0" w:color="00000A"/>
              <w:left w:val="single" w:sz="4" w:space="0" w:color="00000A"/>
              <w:bottom w:val="single" w:sz="8" w:space="0" w:color="00000A"/>
              <w:right w:val="single" w:sz="4" w:space="0" w:color="00000A"/>
            </w:tcBorders>
            <w:shd w:val="clear" w:color="auto" w:fill="auto"/>
            <w:tcMar>
              <w:left w:w="103"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Nē, nekad                        </w:t>
            </w:r>
          </w:p>
        </w:tc>
        <w:tc>
          <w:tcPr>
            <w:tcW w:w="1007" w:type="dxa"/>
            <w:tcBorders>
              <w:top w:val="single" w:sz="8" w:space="0" w:color="00000A"/>
              <w:left w:val="single" w:sz="4" w:space="0" w:color="00000A"/>
              <w:bottom w:val="single" w:sz="8" w:space="0" w:color="00000A"/>
              <w:right w:val="single" w:sz="4" w:space="0" w:color="00000A"/>
            </w:tcBorders>
            <w:shd w:val="clear" w:color="auto" w:fill="auto"/>
            <w:tcMar>
              <w:left w:w="103"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Gandrīz nekad                           </w:t>
            </w:r>
          </w:p>
        </w:tc>
        <w:tc>
          <w:tcPr>
            <w:tcW w:w="925" w:type="dxa"/>
            <w:tcBorders>
              <w:top w:val="single" w:sz="8" w:space="0" w:color="00000A"/>
              <w:left w:val="single" w:sz="4" w:space="0" w:color="00000A"/>
              <w:bottom w:val="single" w:sz="8" w:space="0" w:color="00000A"/>
              <w:right w:val="single" w:sz="4" w:space="0" w:color="00000A"/>
            </w:tcBorders>
            <w:shd w:val="clear" w:color="auto" w:fill="auto"/>
            <w:tcMar>
              <w:left w:w="103"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Reizēm  </w:t>
            </w:r>
          </w:p>
        </w:tc>
        <w:tc>
          <w:tcPr>
            <w:tcW w:w="913" w:type="dxa"/>
            <w:tcBorders>
              <w:top w:val="single" w:sz="8" w:space="0" w:color="00000A"/>
              <w:left w:val="single" w:sz="4" w:space="0" w:color="00000A"/>
              <w:bottom w:val="single" w:sz="8" w:space="0" w:color="00000A"/>
              <w:right w:val="single" w:sz="4" w:space="0" w:color="00000A"/>
            </w:tcBorders>
            <w:shd w:val="clear" w:color="auto" w:fill="auto"/>
            <w:tcMar>
              <w:left w:w="103"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Parasti jā                           </w:t>
            </w:r>
          </w:p>
        </w:tc>
        <w:tc>
          <w:tcPr>
            <w:tcW w:w="1006" w:type="dxa"/>
            <w:tcBorders>
              <w:top w:val="single" w:sz="8" w:space="0" w:color="00000A"/>
              <w:left w:val="single" w:sz="4" w:space="0" w:color="00000A"/>
              <w:bottom w:val="single" w:sz="8" w:space="0" w:color="00000A"/>
              <w:right w:val="single" w:sz="8" w:space="0" w:color="00000A"/>
            </w:tcBorders>
            <w:shd w:val="clear" w:color="auto" w:fill="auto"/>
            <w:tcMar>
              <w:left w:w="103"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Jā, vienmēr</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valoda</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10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34%</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1006" w:type="dxa"/>
            <w:tcBorders>
              <w:top w:val="single" w:sz="4"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38%</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Angļu valoda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34%</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Krievu valoda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32%</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Fizika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46%</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Ķīmija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Informātika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62%</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Vēsture</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33%</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Mājturība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32%</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33%</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Vizuālā māksla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36%</w:t>
            </w:r>
          </w:p>
        </w:tc>
      </w:tr>
      <w:tr w:rsidR="003760C6">
        <w:trPr>
          <w:trHeight w:val="300"/>
          <w:jc w:val="center"/>
        </w:trPr>
        <w:tc>
          <w:tcPr>
            <w:tcW w:w="4042" w:type="dxa"/>
            <w:tcBorders>
              <w:top w:val="single" w:sz="8" w:space="0" w:color="00000A"/>
              <w:left w:val="single" w:sz="8" w:space="0" w:color="00000A"/>
              <w:bottom w:val="single" w:sz="4"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Mūzika</w:t>
            </w:r>
          </w:p>
        </w:tc>
        <w:tc>
          <w:tcPr>
            <w:tcW w:w="806"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07"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925"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34%</w:t>
            </w:r>
          </w:p>
        </w:tc>
        <w:tc>
          <w:tcPr>
            <w:tcW w:w="913" w:type="dxa"/>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p>
        </w:tc>
        <w:tc>
          <w:tcPr>
            <w:tcW w:w="1006" w:type="dxa"/>
            <w:tcBorders>
              <w:top w:val="single" w:sz="8" w:space="0" w:color="00000A"/>
              <w:left w:val="single" w:sz="4" w:space="0" w:color="00000A"/>
              <w:bottom w:val="single" w:sz="4"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r>
      <w:tr w:rsidR="003760C6">
        <w:trPr>
          <w:trHeight w:val="315"/>
          <w:jc w:val="center"/>
        </w:trPr>
        <w:tc>
          <w:tcPr>
            <w:tcW w:w="4042" w:type="dxa"/>
            <w:tcBorders>
              <w:top w:val="single" w:sz="8" w:space="0" w:color="00000A"/>
              <w:left w:val="single" w:sz="8" w:space="0" w:color="00000A"/>
              <w:bottom w:val="single" w:sz="8" w:space="0" w:color="00000A"/>
              <w:right w:val="single" w:sz="4" w:space="0" w:color="00000A"/>
            </w:tcBorders>
            <w:shd w:val="clear" w:color="auto" w:fill="auto"/>
            <w:tcMar>
              <w:left w:w="8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Sports</w:t>
            </w:r>
          </w:p>
        </w:tc>
        <w:tc>
          <w:tcPr>
            <w:tcW w:w="806"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007"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25"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913"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1006" w:type="dxa"/>
            <w:tcBorders>
              <w:top w:val="single" w:sz="8" w:space="0" w:color="00000A"/>
              <w:left w:val="single" w:sz="4" w:space="0" w:color="00000A"/>
              <w:bottom w:val="single" w:sz="8" w:space="0" w:color="00000A"/>
              <w:right w:val="single" w:sz="8"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49%</w:t>
            </w:r>
          </w:p>
        </w:tc>
      </w:tr>
    </w:tbl>
    <w:p w:rsidR="003760C6" w:rsidRDefault="003760C6">
      <w:pPr>
        <w:spacing w:after="0" w:line="240" w:lineRule="auto"/>
        <w:rPr>
          <w:rFonts w:ascii="Times New Roman" w:hAnsi="Times New Roman" w:cs="Times New Roman"/>
          <w:sz w:val="24"/>
          <w:szCs w:val="24"/>
        </w:rPr>
      </w:pPr>
    </w:p>
    <w:p w:rsidR="003760C6" w:rsidRDefault="00831B88">
      <w:pPr>
        <w:spacing w:after="0" w:line="240" w:lineRule="auto"/>
        <w:ind w:firstLine="284"/>
        <w:jc w:val="both"/>
        <w:rPr>
          <w:rFonts w:ascii="Times New Roman" w:hAnsi="Times New Roman" w:cs="Times New Roman"/>
          <w:bCs/>
          <w:sz w:val="24"/>
          <w:szCs w:val="24"/>
        </w:rPr>
      </w:pPr>
      <w:r>
        <w:rPr>
          <w:rFonts w:ascii="Times New Roman" w:hAnsi="Times New Roman" w:cs="Times New Roman"/>
          <w:sz w:val="24"/>
          <w:szCs w:val="24"/>
        </w:rPr>
        <w:t xml:space="preserve">Skolotāji sekmīgi iesaista darbā visus skolēnus, </w:t>
      </w:r>
      <w:r w:rsidR="006F3848">
        <w:rPr>
          <w:rFonts w:ascii="Times New Roman" w:hAnsi="Times New Roman" w:cs="Times New Roman"/>
          <w:sz w:val="24"/>
          <w:szCs w:val="24"/>
        </w:rPr>
        <w:t>veido</w:t>
      </w:r>
      <w:r>
        <w:rPr>
          <w:rFonts w:ascii="Times New Roman" w:hAnsi="Times New Roman" w:cs="Times New Roman"/>
          <w:sz w:val="24"/>
          <w:szCs w:val="24"/>
        </w:rPr>
        <w:t xml:space="preserve"> dialogu ar skolēniem. Skolotāji stundās rosina skolēnus izteikt savas domas, pamatot izteikto viedokli. Lielākā daļa  skolēnu uzskata, ka </w:t>
      </w:r>
      <w:r>
        <w:rPr>
          <w:rFonts w:ascii="Times New Roman" w:hAnsi="Times New Roman" w:cs="Times New Roman"/>
          <w:bCs/>
          <w:sz w:val="24"/>
          <w:szCs w:val="24"/>
        </w:rPr>
        <w:t>var prasīt padomu skolotājiem, ja kaut ko nesaprot (11. tabula).</w:t>
      </w:r>
    </w:p>
    <w:p w:rsidR="003760C6" w:rsidRDefault="00831B88">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11. tabula</w:t>
      </w:r>
    </w:p>
    <w:tbl>
      <w:tblPr>
        <w:tblW w:w="8700" w:type="dxa"/>
        <w:jc w:val="center"/>
        <w:tblBorders>
          <w:top w:val="single" w:sz="8" w:space="0" w:color="00000A"/>
          <w:left w:val="single" w:sz="4" w:space="0" w:color="00000A"/>
          <w:bottom w:val="single" w:sz="8" w:space="0" w:color="00000A"/>
          <w:right w:val="single" w:sz="4" w:space="0" w:color="00000A"/>
          <w:insideH w:val="single" w:sz="8" w:space="0" w:color="00000A"/>
          <w:insideV w:val="single" w:sz="4" w:space="0" w:color="00000A"/>
        </w:tblBorders>
        <w:tblCellMar>
          <w:left w:w="98" w:type="dxa"/>
        </w:tblCellMar>
        <w:tblLook w:val="04A0" w:firstRow="1" w:lastRow="0" w:firstColumn="1" w:lastColumn="0" w:noHBand="0" w:noVBand="1"/>
      </w:tblPr>
      <w:tblGrid>
        <w:gridCol w:w="4017"/>
        <w:gridCol w:w="811"/>
        <w:gridCol w:w="1012"/>
        <w:gridCol w:w="931"/>
        <w:gridCol w:w="918"/>
        <w:gridCol w:w="1011"/>
      </w:tblGrid>
      <w:tr w:rsidR="003760C6">
        <w:trPr>
          <w:trHeight w:val="690"/>
          <w:jc w:val="center"/>
        </w:trPr>
        <w:tc>
          <w:tcPr>
            <w:tcW w:w="401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lastRenderedPageBreak/>
              <w:t xml:space="preserve">Vai tu vari stundās uzdot jautājumus? </w:t>
            </w:r>
          </w:p>
        </w:tc>
        <w:tc>
          <w:tcPr>
            <w:tcW w:w="81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Nē, nekad                        </w:t>
            </w:r>
          </w:p>
        </w:tc>
        <w:tc>
          <w:tcPr>
            <w:tcW w:w="1012"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Gandrīz nekad                           </w:t>
            </w:r>
          </w:p>
        </w:tc>
        <w:tc>
          <w:tcPr>
            <w:tcW w:w="93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Reizēm  </w:t>
            </w:r>
          </w:p>
        </w:tc>
        <w:tc>
          <w:tcPr>
            <w:tcW w:w="918"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Parasti jā                           </w:t>
            </w:r>
          </w:p>
        </w:tc>
        <w:tc>
          <w:tcPr>
            <w:tcW w:w="1011" w:type="dxa"/>
            <w:tcBorders>
              <w:top w:val="single" w:sz="8" w:space="0" w:color="00000A"/>
              <w:left w:val="single" w:sz="4" w:space="0" w:color="00000A"/>
              <w:bottom w:val="single" w:sz="8" w:space="0" w:color="00000A"/>
              <w:right w:val="single" w:sz="8"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Jā, vienmēr</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valoda</w:t>
            </w:r>
          </w:p>
        </w:tc>
        <w:tc>
          <w:tcPr>
            <w:tcW w:w="8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9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Angļu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Krievu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54%</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51%</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Fizika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61%</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Ķīmija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59%</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Vēsture</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45%</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Mājturība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48%</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Vizuālā māksla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57%</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Mūzika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46%</w:t>
            </w:r>
          </w:p>
        </w:tc>
      </w:tr>
      <w:tr w:rsidR="003760C6">
        <w:trPr>
          <w:trHeight w:val="300"/>
          <w:jc w:val="center"/>
        </w:trPr>
        <w:tc>
          <w:tcPr>
            <w:tcW w:w="401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Sports</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3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58%</w:t>
            </w:r>
          </w:p>
        </w:tc>
      </w:tr>
    </w:tbl>
    <w:p w:rsidR="003760C6" w:rsidRDefault="003760C6">
      <w:pPr>
        <w:spacing w:after="0" w:line="240" w:lineRule="auto"/>
        <w:rPr>
          <w:rFonts w:ascii="Times New Roman" w:hAnsi="Times New Roman" w:cs="Times New Roman"/>
          <w:sz w:val="24"/>
          <w:szCs w:val="24"/>
        </w:rPr>
      </w:pPr>
    </w:p>
    <w:p w:rsidR="003760C6" w:rsidRPr="00ED5987" w:rsidRDefault="00831B88" w:rsidP="00ED5987">
      <w:pPr>
        <w:spacing w:after="0" w:line="240" w:lineRule="auto"/>
        <w:ind w:firstLine="567"/>
        <w:jc w:val="both"/>
        <w:rPr>
          <w:rFonts w:ascii="Times New Roman" w:hAnsi="Times New Roman" w:cs="Times New Roman"/>
          <w:color w:val="FF0000"/>
          <w:sz w:val="24"/>
          <w:szCs w:val="24"/>
        </w:rPr>
      </w:pPr>
      <w:r w:rsidRPr="00030D72">
        <w:rPr>
          <w:rFonts w:ascii="Times New Roman" w:hAnsi="Times New Roman" w:cs="Times New Roman"/>
          <w:sz w:val="24"/>
          <w:szCs w:val="24"/>
        </w:rPr>
        <w:t>Skolā darbojas</w:t>
      </w:r>
      <w:r w:rsidR="006F3848" w:rsidRPr="00030D72">
        <w:rPr>
          <w:rFonts w:ascii="Times New Roman" w:hAnsi="Times New Roman" w:cs="Times New Roman"/>
          <w:sz w:val="24"/>
          <w:szCs w:val="24"/>
        </w:rPr>
        <w:t xml:space="preserve"> </w:t>
      </w:r>
      <w:r w:rsidR="008D71DC" w:rsidRPr="00030D72">
        <w:rPr>
          <w:rFonts w:ascii="Times New Roman" w:hAnsi="Times New Roman" w:cs="Times New Roman"/>
          <w:sz w:val="24"/>
          <w:szCs w:val="24"/>
        </w:rPr>
        <w:t>8</w:t>
      </w:r>
      <w:r w:rsidR="00ED5987" w:rsidRPr="00030D72">
        <w:rPr>
          <w:rFonts w:ascii="Times New Roman" w:hAnsi="Times New Roman" w:cs="Times New Roman"/>
          <w:sz w:val="24"/>
          <w:szCs w:val="24"/>
        </w:rPr>
        <w:t xml:space="preserve"> metodiskās komisijas, kuru </w:t>
      </w:r>
      <w:r>
        <w:rPr>
          <w:rFonts w:ascii="Times New Roman" w:hAnsi="Times New Roman" w:cs="Times New Roman"/>
          <w:sz w:val="24"/>
          <w:szCs w:val="24"/>
        </w:rPr>
        <w:t>vadītāji un administrācija veido metodisko padomi, kas īsteno visu pedagogu ciešu sadarbību skolas prioritāšu noteikšanā visās darbības jomās, to īstenošanas plāna izstrādē un skolas darba pašvērtējuma izveidē.</w:t>
      </w:r>
      <w:r>
        <w:rPr>
          <w:rFonts w:ascii="Times New Roman" w:eastAsia="Times New Roman" w:hAnsi="Times New Roman" w:cs="Times New Roman"/>
          <w:sz w:val="24"/>
          <w:szCs w:val="24"/>
          <w:lang w:eastAsia="zh-CN"/>
        </w:rPr>
        <w:t xml:space="preserve"> Skolotāji turpina apmeklēt kvalifikā</w:t>
      </w:r>
      <w:r w:rsidR="006F3848">
        <w:rPr>
          <w:rFonts w:ascii="Times New Roman" w:eastAsia="Times New Roman" w:hAnsi="Times New Roman" w:cs="Times New Roman"/>
          <w:sz w:val="24"/>
          <w:szCs w:val="24"/>
          <w:lang w:eastAsia="zh-CN"/>
        </w:rPr>
        <w:t>cijas celšanas kursus, papildina un pilnveido savas zināšanas un prasmes patstāvīgi, pašizglītoja</w:t>
      </w:r>
      <w:r>
        <w:rPr>
          <w:rFonts w:ascii="Times New Roman" w:eastAsia="Times New Roman" w:hAnsi="Times New Roman" w:cs="Times New Roman"/>
          <w:sz w:val="24"/>
          <w:szCs w:val="24"/>
          <w:lang w:eastAsia="zh-CN"/>
        </w:rPr>
        <w:t xml:space="preserve">s un </w:t>
      </w:r>
      <w:r w:rsidR="00030D72">
        <w:rPr>
          <w:rFonts w:ascii="Times New Roman" w:eastAsia="Times New Roman" w:hAnsi="Times New Roman" w:cs="Times New Roman"/>
          <w:sz w:val="24"/>
          <w:szCs w:val="24"/>
          <w:lang w:eastAsia="zh-CN"/>
        </w:rPr>
        <w:t>savā pieredzē dalās ar kolēģiem</w:t>
      </w:r>
      <w:r>
        <w:rPr>
          <w:rFonts w:ascii="Times New Roman" w:eastAsia="Times New Roman" w:hAnsi="Times New Roman" w:cs="Times New Roman"/>
          <w:sz w:val="24"/>
          <w:szCs w:val="24"/>
          <w:lang w:eastAsia="zh-CN"/>
        </w:rPr>
        <w:t>.</w:t>
      </w:r>
    </w:p>
    <w:p w:rsidR="003760C6" w:rsidRDefault="0083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Lielākā </w:t>
      </w:r>
      <w:r w:rsidR="006F3848">
        <w:rPr>
          <w:rFonts w:ascii="Times New Roman" w:hAnsi="Times New Roman" w:cs="Times New Roman"/>
          <w:sz w:val="24"/>
          <w:szCs w:val="24"/>
        </w:rPr>
        <w:t xml:space="preserve">daļa </w:t>
      </w:r>
      <w:r>
        <w:rPr>
          <w:rFonts w:ascii="Times New Roman" w:hAnsi="Times New Roman" w:cs="Times New Roman"/>
          <w:sz w:val="24"/>
          <w:szCs w:val="24"/>
        </w:rPr>
        <w:t>skolēnu vecāku (85%)</w:t>
      </w:r>
      <w:r w:rsidR="006F3848">
        <w:rPr>
          <w:rFonts w:ascii="Times New Roman" w:hAnsi="Times New Roman" w:cs="Times New Roman"/>
          <w:sz w:val="24"/>
          <w:szCs w:val="24"/>
        </w:rPr>
        <w:t xml:space="preserve"> ir</w:t>
      </w:r>
      <w:r>
        <w:rPr>
          <w:rFonts w:ascii="Times New Roman" w:hAnsi="Times New Roman" w:cs="Times New Roman"/>
          <w:sz w:val="24"/>
          <w:szCs w:val="24"/>
        </w:rPr>
        <w:t xml:space="preserve"> apmierināta ar izglītības kvalitātes līmeni (9. attēls) un ieteiktu Skolu citiem vecākiem (10. attēls).</w:t>
      </w:r>
    </w:p>
    <w:p w:rsidR="003760C6" w:rsidRDefault="00235B0F">
      <w:pPr>
        <w:jc w:val="center"/>
      </w:pPr>
      <w:r>
        <w:rPr>
          <w:noProof/>
          <w:lang w:eastAsia="lv-LV"/>
        </w:rPr>
        <w:drawing>
          <wp:inline distT="0" distB="0" distL="0" distR="0" wp14:anchorId="154B336E" wp14:editId="0100D131">
            <wp:extent cx="5789930" cy="2009775"/>
            <wp:effectExtent l="0" t="0" r="127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760C6" w:rsidRDefault="00831B88">
      <w:pPr>
        <w:jc w:val="center"/>
        <w:rPr>
          <w:rFonts w:ascii="Times New Roman" w:hAnsi="Times New Roman" w:cs="Times New Roman"/>
          <w:i/>
          <w:sz w:val="24"/>
          <w:szCs w:val="24"/>
        </w:rPr>
      </w:pPr>
      <w:r>
        <w:rPr>
          <w:rFonts w:ascii="Times New Roman" w:hAnsi="Times New Roman" w:cs="Times New Roman"/>
          <w:i/>
          <w:sz w:val="24"/>
          <w:szCs w:val="24"/>
        </w:rPr>
        <w:t>9. attēls.</w:t>
      </w:r>
    </w:p>
    <w:p w:rsidR="003760C6" w:rsidRDefault="00831B88">
      <w:pPr>
        <w:jc w:val="center"/>
      </w:pPr>
      <w:r>
        <w:rPr>
          <w:noProof/>
          <w:lang w:eastAsia="lv-LV"/>
        </w:rPr>
        <w:drawing>
          <wp:inline distT="0" distB="0" distL="0" distR="0">
            <wp:extent cx="5808980" cy="1722755"/>
            <wp:effectExtent l="0" t="0" r="127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760C6" w:rsidRDefault="00831B88">
      <w:pPr>
        <w:jc w:val="center"/>
        <w:rPr>
          <w:rFonts w:ascii="Times New Roman" w:hAnsi="Times New Roman" w:cs="Times New Roman"/>
          <w:i/>
          <w:sz w:val="24"/>
          <w:szCs w:val="24"/>
        </w:rPr>
      </w:pPr>
      <w:r>
        <w:rPr>
          <w:rFonts w:ascii="Times New Roman" w:hAnsi="Times New Roman" w:cs="Times New Roman"/>
          <w:i/>
          <w:sz w:val="24"/>
          <w:szCs w:val="24"/>
        </w:rPr>
        <w:t>10.attēls.</w:t>
      </w:r>
    </w:p>
    <w:p w:rsidR="00ED5987" w:rsidRDefault="006F384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Skolai ir sava mājas lapa </w:t>
      </w:r>
      <w:hyperlink r:id="rId30" w:history="1">
        <w:r w:rsidRPr="009F27D8">
          <w:rPr>
            <w:rStyle w:val="Hyperlink"/>
            <w:rFonts w:ascii="Times New Roman" w:hAnsi="Times New Roman" w:cs="Times New Roman"/>
            <w:sz w:val="24"/>
            <w:szCs w:val="24"/>
          </w:rPr>
          <w:t>https://www.rsips.lv</w:t>
        </w:r>
      </w:hyperlink>
      <w:r>
        <w:rPr>
          <w:rFonts w:ascii="Times New Roman" w:hAnsi="Times New Roman" w:cs="Times New Roman"/>
          <w:sz w:val="24"/>
          <w:szCs w:val="24"/>
        </w:rPr>
        <w:t xml:space="preserve">, </w:t>
      </w:r>
      <w:r w:rsidR="00831B88">
        <w:rPr>
          <w:rFonts w:ascii="Times New Roman" w:hAnsi="Times New Roman" w:cs="Times New Roman"/>
          <w:sz w:val="24"/>
          <w:szCs w:val="24"/>
        </w:rPr>
        <w:t xml:space="preserve"> mājas lapā </w:t>
      </w:r>
      <w:r>
        <w:rPr>
          <w:rFonts w:ascii="Times New Roman" w:hAnsi="Times New Roman" w:cs="Times New Roman"/>
          <w:sz w:val="24"/>
          <w:szCs w:val="24"/>
        </w:rPr>
        <w:t xml:space="preserve">regulāri tiek publicēta informācija par </w:t>
      </w:r>
      <w:r w:rsidR="00831B88">
        <w:rPr>
          <w:rFonts w:ascii="Times New Roman" w:hAnsi="Times New Roman" w:cs="Times New Roman"/>
          <w:sz w:val="24"/>
          <w:szCs w:val="24"/>
        </w:rPr>
        <w:t>Skolā organizēti</w:t>
      </w:r>
      <w:r>
        <w:rPr>
          <w:rFonts w:ascii="Times New Roman" w:hAnsi="Times New Roman" w:cs="Times New Roman"/>
          <w:sz w:val="24"/>
          <w:szCs w:val="24"/>
        </w:rPr>
        <w:t>em</w:t>
      </w:r>
      <w:r w:rsidR="00831B88">
        <w:rPr>
          <w:rFonts w:ascii="Times New Roman" w:hAnsi="Times New Roman" w:cs="Times New Roman"/>
          <w:sz w:val="24"/>
          <w:szCs w:val="24"/>
        </w:rPr>
        <w:t xml:space="preserve"> konkursi</w:t>
      </w:r>
      <w:r>
        <w:rPr>
          <w:rFonts w:ascii="Times New Roman" w:hAnsi="Times New Roman" w:cs="Times New Roman"/>
          <w:sz w:val="24"/>
          <w:szCs w:val="24"/>
        </w:rPr>
        <w:t>em, izstādēm</w:t>
      </w:r>
      <w:r w:rsidR="00831B88">
        <w:rPr>
          <w:rFonts w:ascii="Times New Roman" w:hAnsi="Times New Roman" w:cs="Times New Roman"/>
          <w:sz w:val="24"/>
          <w:szCs w:val="24"/>
        </w:rPr>
        <w:t>, sporta pasākumi</w:t>
      </w:r>
      <w:r w:rsidR="00ED5987">
        <w:rPr>
          <w:rFonts w:ascii="Times New Roman" w:hAnsi="Times New Roman" w:cs="Times New Roman"/>
          <w:sz w:val="24"/>
          <w:szCs w:val="24"/>
        </w:rPr>
        <w:t>em</w:t>
      </w:r>
      <w:r w:rsidR="00831B88">
        <w:rPr>
          <w:rFonts w:ascii="Times New Roman" w:hAnsi="Times New Roman" w:cs="Times New Roman"/>
          <w:sz w:val="24"/>
          <w:szCs w:val="24"/>
        </w:rPr>
        <w:t xml:space="preserve"> un citi</w:t>
      </w:r>
      <w:r w:rsidR="00ED5987">
        <w:rPr>
          <w:rFonts w:ascii="Times New Roman" w:hAnsi="Times New Roman" w:cs="Times New Roman"/>
          <w:sz w:val="24"/>
          <w:szCs w:val="24"/>
        </w:rPr>
        <w:t>em</w:t>
      </w:r>
      <w:r w:rsidR="00831B88">
        <w:rPr>
          <w:rFonts w:ascii="Times New Roman" w:hAnsi="Times New Roman" w:cs="Times New Roman"/>
          <w:sz w:val="24"/>
          <w:szCs w:val="24"/>
        </w:rPr>
        <w:t xml:space="preserve"> ar mācību un audzināšanas darbu saistīti</w:t>
      </w:r>
      <w:r w:rsidR="00ED5987">
        <w:rPr>
          <w:rFonts w:ascii="Times New Roman" w:hAnsi="Times New Roman" w:cs="Times New Roman"/>
          <w:sz w:val="24"/>
          <w:szCs w:val="24"/>
        </w:rPr>
        <w:t>em</w:t>
      </w:r>
      <w:r w:rsidR="00831B88">
        <w:rPr>
          <w:rFonts w:ascii="Times New Roman" w:hAnsi="Times New Roman" w:cs="Times New Roman"/>
          <w:sz w:val="24"/>
          <w:szCs w:val="24"/>
        </w:rPr>
        <w:t xml:space="preserve"> pasākumi</w:t>
      </w:r>
      <w:r w:rsidR="00ED5987">
        <w:rPr>
          <w:rFonts w:ascii="Times New Roman" w:hAnsi="Times New Roman" w:cs="Times New Roman"/>
          <w:sz w:val="24"/>
          <w:szCs w:val="24"/>
        </w:rPr>
        <w:t>em</w:t>
      </w:r>
      <w:r w:rsidR="00831B88">
        <w:rPr>
          <w:rFonts w:ascii="Times New Roman" w:hAnsi="Times New Roman" w:cs="Times New Roman"/>
          <w:sz w:val="24"/>
          <w:szCs w:val="24"/>
        </w:rPr>
        <w:t xml:space="preserve">. </w:t>
      </w:r>
    </w:p>
    <w:p w:rsidR="003760C6" w:rsidRDefault="00831B88">
      <w:pPr>
        <w:ind w:firstLine="284"/>
        <w:jc w:val="both"/>
      </w:pPr>
      <w:r>
        <w:rPr>
          <w:rFonts w:ascii="Times New Roman" w:hAnsi="Times New Roman" w:cs="Times New Roman"/>
          <w:sz w:val="24"/>
          <w:szCs w:val="24"/>
        </w:rPr>
        <w:t xml:space="preserve">Audzinātāju </w:t>
      </w:r>
      <w:r w:rsidR="00ED5987">
        <w:rPr>
          <w:rFonts w:ascii="Times New Roman" w:hAnsi="Times New Roman" w:cs="Times New Roman"/>
          <w:sz w:val="24"/>
          <w:szCs w:val="24"/>
        </w:rPr>
        <w:t>MK darba plāns un  tematiskie plāni</w:t>
      </w:r>
      <w:r>
        <w:rPr>
          <w:rFonts w:ascii="Times New Roman" w:hAnsi="Times New Roman" w:cs="Times New Roman"/>
          <w:sz w:val="24"/>
          <w:szCs w:val="24"/>
        </w:rPr>
        <w:t>, sanāksmju protokoli un darba analīzes liecina, ka pedagogi regulāri pilnveido audzināšanas stundu saturu, ievēro</w:t>
      </w:r>
      <w:r w:rsidR="008D71DC">
        <w:rPr>
          <w:rFonts w:ascii="Times New Roman" w:hAnsi="Times New Roman" w:cs="Times New Roman"/>
          <w:sz w:val="24"/>
          <w:szCs w:val="24"/>
        </w:rPr>
        <w:t>jot</w:t>
      </w:r>
      <w:r>
        <w:rPr>
          <w:rFonts w:ascii="Times New Roman" w:hAnsi="Times New Roman" w:cs="Times New Roman"/>
          <w:sz w:val="24"/>
          <w:szCs w:val="24"/>
        </w:rPr>
        <w:t xml:space="preserve"> mūsdienu aktualitātes. Pedagogi nodrošina mācību procesa saikni ar audzināšanas darbu un saikni ar reālo dzīvi un mūsdienu aktualitātēm. To apliecina arī sadarbība ar atbalsta personālu, sadarbība ar valstiskām un nevalstiskām organizācijām.</w:t>
      </w:r>
    </w:p>
    <w:p w:rsidR="003760C6" w:rsidRDefault="00AA0049">
      <w:pPr>
        <w:jc w:val="both"/>
        <w:rPr>
          <w:rFonts w:ascii="Times New Roman" w:hAnsi="Times New Roman" w:cs="Times New Roman"/>
          <w:b/>
          <w:sz w:val="24"/>
          <w:szCs w:val="24"/>
        </w:rPr>
      </w:pPr>
      <w:r>
        <w:rPr>
          <w:rFonts w:ascii="Times New Roman" w:hAnsi="Times New Roman" w:cs="Times New Roman"/>
          <w:b/>
          <w:sz w:val="24"/>
          <w:szCs w:val="24"/>
        </w:rPr>
        <w:t>Skolas darba stiprās puses</w:t>
      </w:r>
    </w:p>
    <w:p w:rsidR="003760C6" w:rsidRPr="00AA0049" w:rsidRDefault="00831B88" w:rsidP="0089094C">
      <w:pPr>
        <w:pStyle w:val="ListParagraph"/>
        <w:numPr>
          <w:ilvl w:val="0"/>
          <w:numId w:val="33"/>
        </w:numPr>
        <w:tabs>
          <w:tab w:val="left" w:pos="270"/>
          <w:tab w:val="center" w:pos="4320"/>
          <w:tab w:val="right" w:pos="8640"/>
        </w:tabs>
        <w:suppressAutoHyphens/>
        <w:spacing w:after="0" w:line="240" w:lineRule="auto"/>
        <w:jc w:val="both"/>
        <w:rPr>
          <w:rFonts w:ascii="Times New Roman" w:eastAsia="Times New Roman" w:hAnsi="Times New Roman" w:cs="Times New Roman"/>
          <w:sz w:val="24"/>
          <w:szCs w:val="24"/>
          <w:lang w:eastAsia="zh-CN"/>
        </w:rPr>
      </w:pPr>
      <w:r w:rsidRPr="00AA0049">
        <w:rPr>
          <w:rFonts w:ascii="Times New Roman" w:eastAsia="Times New Roman" w:hAnsi="Times New Roman" w:cs="Times New Roman"/>
          <w:sz w:val="24"/>
          <w:szCs w:val="24"/>
          <w:lang w:eastAsia="zh-CN"/>
        </w:rPr>
        <w:t xml:space="preserve">Skolā </w:t>
      </w:r>
      <w:r w:rsidR="008D71DC">
        <w:rPr>
          <w:rFonts w:ascii="Times New Roman" w:eastAsia="Times New Roman" w:hAnsi="Times New Roman" w:cs="Times New Roman"/>
          <w:sz w:val="24"/>
          <w:szCs w:val="24"/>
          <w:lang w:eastAsia="zh-CN"/>
        </w:rPr>
        <w:t xml:space="preserve">ir </w:t>
      </w:r>
      <w:r w:rsidRPr="00AA0049">
        <w:rPr>
          <w:rFonts w:ascii="Times New Roman" w:eastAsia="Times New Roman" w:hAnsi="Times New Roman" w:cs="Times New Roman"/>
          <w:sz w:val="24"/>
          <w:szCs w:val="24"/>
          <w:lang w:eastAsia="zh-CN"/>
        </w:rPr>
        <w:t>izstrādāta vienota sistēma skolotāju darba kvalitātes novērtēšanai.</w:t>
      </w:r>
    </w:p>
    <w:p w:rsidR="003760C6" w:rsidRPr="00AA0049" w:rsidRDefault="00831B88" w:rsidP="0089094C">
      <w:pPr>
        <w:pStyle w:val="ListParagraph"/>
        <w:numPr>
          <w:ilvl w:val="0"/>
          <w:numId w:val="33"/>
        </w:numPr>
        <w:tabs>
          <w:tab w:val="left" w:pos="-90"/>
          <w:tab w:val="left" w:pos="0"/>
          <w:tab w:val="left" w:pos="180"/>
        </w:tabs>
        <w:suppressAutoHyphens/>
        <w:spacing w:after="0" w:line="240" w:lineRule="auto"/>
        <w:jc w:val="both"/>
        <w:rPr>
          <w:rFonts w:ascii="Times New Roman" w:eastAsia="Times New Roman" w:hAnsi="Times New Roman" w:cs="Times New Roman"/>
          <w:sz w:val="24"/>
          <w:szCs w:val="24"/>
          <w:lang w:eastAsia="zh-CN"/>
        </w:rPr>
      </w:pPr>
      <w:r w:rsidRPr="00AA0049">
        <w:rPr>
          <w:rFonts w:ascii="Times New Roman" w:eastAsia="Times New Roman" w:hAnsi="Times New Roman" w:cs="Times New Roman"/>
          <w:sz w:val="24"/>
          <w:szCs w:val="24"/>
          <w:lang w:eastAsia="zh-CN"/>
        </w:rPr>
        <w:t>Skolotāji efektīvi kombinē tradicionālās un inovatīvās pedagoģiskās tehnoloģijas</w:t>
      </w:r>
      <w:r w:rsidR="008D71DC">
        <w:rPr>
          <w:rFonts w:ascii="Times New Roman" w:eastAsia="Times New Roman" w:hAnsi="Times New Roman" w:cs="Times New Roman"/>
          <w:sz w:val="24"/>
          <w:szCs w:val="24"/>
          <w:lang w:eastAsia="zh-CN"/>
        </w:rPr>
        <w:t xml:space="preserve"> un metodes</w:t>
      </w:r>
      <w:r w:rsidRPr="00AA0049">
        <w:rPr>
          <w:rFonts w:ascii="Times New Roman" w:eastAsia="Times New Roman" w:hAnsi="Times New Roman" w:cs="Times New Roman"/>
          <w:sz w:val="24"/>
          <w:szCs w:val="24"/>
          <w:lang w:eastAsia="zh-CN"/>
        </w:rPr>
        <w:t>.</w:t>
      </w:r>
    </w:p>
    <w:p w:rsidR="003760C6" w:rsidRDefault="00831B88" w:rsidP="0089094C">
      <w:pPr>
        <w:pStyle w:val="ListParagraph"/>
        <w:numPr>
          <w:ilvl w:val="0"/>
          <w:numId w:val="33"/>
        </w:numPr>
        <w:jc w:val="both"/>
      </w:pPr>
      <w:r w:rsidRPr="00AA0049">
        <w:rPr>
          <w:rFonts w:ascii="Times New Roman" w:eastAsia="Times New Roman" w:hAnsi="Times New Roman" w:cs="Times New Roman"/>
          <w:sz w:val="24"/>
          <w:szCs w:val="24"/>
          <w:lang w:eastAsia="zh-CN"/>
        </w:rPr>
        <w:t xml:space="preserve">Skolotāji </w:t>
      </w:r>
      <w:r w:rsidR="008D71DC">
        <w:rPr>
          <w:rFonts w:ascii="Times New Roman" w:eastAsia="Times New Roman" w:hAnsi="Times New Roman" w:cs="Times New Roman"/>
          <w:sz w:val="24"/>
          <w:szCs w:val="24"/>
          <w:lang w:eastAsia="zh-CN"/>
        </w:rPr>
        <w:t>organizē</w:t>
      </w:r>
      <w:r w:rsidRPr="00AA0049">
        <w:rPr>
          <w:rFonts w:ascii="Times New Roman" w:eastAsia="Times New Roman" w:hAnsi="Times New Roman" w:cs="Times New Roman"/>
          <w:sz w:val="24"/>
          <w:szCs w:val="24"/>
          <w:lang w:eastAsia="zh-CN"/>
        </w:rPr>
        <w:t xml:space="preserve"> mācību procesu, ņemot vērā katra skolēna individuālās īpatnības, ievērojot apmācības diferencēšanu un individualizāciju.</w:t>
      </w:r>
    </w:p>
    <w:p w:rsidR="003760C6" w:rsidRDefault="00831B88">
      <w:pPr>
        <w:jc w:val="both"/>
        <w:rPr>
          <w:b/>
        </w:rPr>
      </w:pPr>
      <w:r>
        <w:rPr>
          <w:rFonts w:ascii="Times New Roman" w:hAnsi="Times New Roman" w:cs="Times New Roman"/>
          <w:b/>
          <w:sz w:val="24"/>
          <w:szCs w:val="24"/>
        </w:rPr>
        <w:t>T</w:t>
      </w:r>
      <w:r w:rsidR="00AA0049">
        <w:rPr>
          <w:rFonts w:ascii="Times New Roman" w:hAnsi="Times New Roman" w:cs="Times New Roman"/>
          <w:b/>
          <w:sz w:val="24"/>
          <w:szCs w:val="24"/>
        </w:rPr>
        <w:t>urpmākās attīstības vajadzības</w:t>
      </w:r>
    </w:p>
    <w:p w:rsidR="003760C6" w:rsidRPr="00AA0049" w:rsidRDefault="00831B88" w:rsidP="0089094C">
      <w:pPr>
        <w:pStyle w:val="ListParagraph"/>
        <w:numPr>
          <w:ilvl w:val="0"/>
          <w:numId w:val="34"/>
        </w:numPr>
        <w:jc w:val="both"/>
        <w:rPr>
          <w:rFonts w:ascii="Times New Roman" w:hAnsi="Times New Roman" w:cs="Times New Roman"/>
          <w:b/>
          <w:sz w:val="24"/>
          <w:szCs w:val="24"/>
        </w:rPr>
      </w:pPr>
      <w:r w:rsidRPr="00AA0049">
        <w:rPr>
          <w:rFonts w:ascii="Times New Roman" w:hAnsi="Times New Roman" w:cs="Times New Roman"/>
          <w:sz w:val="24"/>
          <w:szCs w:val="24"/>
        </w:rPr>
        <w:t>Turpināt pilnveidot bilingvālās un latviešu valodas mācīšanas metodes.</w:t>
      </w:r>
    </w:p>
    <w:p w:rsidR="003760C6" w:rsidRPr="00AA0049" w:rsidRDefault="00831B88" w:rsidP="0089094C">
      <w:pPr>
        <w:pStyle w:val="ListParagraph"/>
        <w:numPr>
          <w:ilvl w:val="0"/>
          <w:numId w:val="34"/>
        </w:numPr>
        <w:jc w:val="both"/>
        <w:rPr>
          <w:rFonts w:ascii="Times New Roman" w:hAnsi="Times New Roman" w:cs="Times New Roman"/>
          <w:b/>
          <w:sz w:val="24"/>
          <w:szCs w:val="24"/>
        </w:rPr>
      </w:pPr>
      <w:r w:rsidRPr="00AA0049">
        <w:rPr>
          <w:rFonts w:ascii="Times New Roman" w:hAnsi="Times New Roman" w:cs="Times New Roman"/>
          <w:sz w:val="24"/>
          <w:szCs w:val="24"/>
        </w:rPr>
        <w:t>Turpināt pilnveidot un dažādot mācīšanas darba metodes un mācību līdzekļus atbilst</w:t>
      </w:r>
      <w:r w:rsidR="008D71DC">
        <w:rPr>
          <w:rFonts w:ascii="Times New Roman" w:hAnsi="Times New Roman" w:cs="Times New Roman"/>
          <w:sz w:val="24"/>
          <w:szCs w:val="24"/>
        </w:rPr>
        <w:t>oši</w:t>
      </w:r>
      <w:r w:rsidRPr="00AA0049">
        <w:rPr>
          <w:rFonts w:ascii="Times New Roman" w:hAnsi="Times New Roman" w:cs="Times New Roman"/>
          <w:sz w:val="24"/>
          <w:szCs w:val="24"/>
        </w:rPr>
        <w:t xml:space="preserve"> mūsdienu prasībām.</w:t>
      </w:r>
    </w:p>
    <w:p w:rsidR="0040681D" w:rsidRPr="00AA0049" w:rsidRDefault="00CC2E65" w:rsidP="0089094C">
      <w:pPr>
        <w:pStyle w:val="ListParagraph"/>
        <w:numPr>
          <w:ilvl w:val="0"/>
          <w:numId w:val="34"/>
        </w:numPr>
        <w:jc w:val="both"/>
        <w:rPr>
          <w:rFonts w:ascii="Times New Roman" w:hAnsi="Times New Roman" w:cs="Times New Roman"/>
          <w:b/>
          <w:sz w:val="24"/>
          <w:szCs w:val="24"/>
        </w:rPr>
      </w:pPr>
      <w:r w:rsidRPr="00AA0049">
        <w:rPr>
          <w:rFonts w:ascii="Times New Roman" w:hAnsi="Times New Roman" w:cs="Times New Roman"/>
          <w:sz w:val="24"/>
          <w:szCs w:val="24"/>
        </w:rPr>
        <w:t>Praktizēt</w:t>
      </w:r>
      <w:r w:rsidR="0040681D" w:rsidRPr="00AA0049">
        <w:rPr>
          <w:rFonts w:ascii="Times New Roman" w:hAnsi="Times New Roman" w:cs="Times New Roman"/>
          <w:sz w:val="24"/>
          <w:szCs w:val="24"/>
        </w:rPr>
        <w:t xml:space="preserve"> piered</w:t>
      </w:r>
      <w:r w:rsidR="008D71DC">
        <w:rPr>
          <w:rFonts w:ascii="Times New Roman" w:hAnsi="Times New Roman" w:cs="Times New Roman"/>
          <w:sz w:val="24"/>
          <w:szCs w:val="24"/>
        </w:rPr>
        <w:t>zes apmaiņas seminārus ar citu</w:t>
      </w:r>
      <w:r w:rsidR="0040681D" w:rsidRPr="00AA0049">
        <w:rPr>
          <w:rFonts w:ascii="Times New Roman" w:hAnsi="Times New Roman" w:cs="Times New Roman"/>
          <w:sz w:val="24"/>
          <w:szCs w:val="24"/>
        </w:rPr>
        <w:t xml:space="preserve"> vispārizglītojošo skolu pedagogiem. </w:t>
      </w:r>
    </w:p>
    <w:p w:rsidR="003760C6" w:rsidRDefault="00831B88">
      <w:pPr>
        <w:rPr>
          <w:rFonts w:ascii="Times New Roman" w:hAnsi="Times New Roman" w:cs="Times New Roman"/>
          <w:sz w:val="24"/>
          <w:szCs w:val="24"/>
        </w:rPr>
      </w:pPr>
      <w:r>
        <w:rPr>
          <w:rFonts w:ascii="Times New Roman" w:hAnsi="Times New Roman" w:cs="Times New Roman"/>
          <w:sz w:val="24"/>
          <w:szCs w:val="24"/>
        </w:rPr>
        <w:t>Vērtējuma līmenis – ļoti labi</w:t>
      </w:r>
    </w:p>
    <w:p w:rsidR="003760C6" w:rsidRDefault="00831B88">
      <w:pPr>
        <w:jc w:val="center"/>
        <w:rPr>
          <w:rFonts w:ascii="Times New Roman" w:hAnsi="Times New Roman" w:cs="Times New Roman"/>
          <w:b/>
          <w:color w:val="FF0000"/>
          <w:sz w:val="24"/>
          <w:szCs w:val="24"/>
          <w:lang w:eastAsia="lv-LV"/>
        </w:rPr>
      </w:pPr>
      <w:r>
        <w:rPr>
          <w:rFonts w:ascii="Times New Roman" w:hAnsi="Times New Roman" w:cs="Times New Roman"/>
          <w:b/>
          <w:sz w:val="24"/>
          <w:szCs w:val="24"/>
        </w:rPr>
        <w:t>Kritērijs – 2.2. Mācīšanās kvalitāte</w:t>
      </w:r>
    </w:p>
    <w:p w:rsidR="003760C6" w:rsidRDefault="00831B88">
      <w:pPr>
        <w:tabs>
          <w:tab w:val="left" w:pos="-90"/>
          <w:tab w:val="left" w:pos="360"/>
        </w:tabs>
        <w:spacing w:after="0"/>
        <w:ind w:firstLine="426"/>
        <w:jc w:val="both"/>
        <w:rPr>
          <w:rFonts w:ascii="Times New Roman" w:eastAsia="Times New Roman" w:hAnsi="Times New Roman" w:cs="Times New Roman"/>
          <w:color w:val="1F4E79" w:themeColor="accent1" w:themeShade="80"/>
          <w:sz w:val="24"/>
          <w:szCs w:val="24"/>
          <w:lang w:eastAsia="zh-CN"/>
        </w:rPr>
      </w:pPr>
      <w:r>
        <w:rPr>
          <w:rFonts w:ascii="Times New Roman" w:hAnsi="Times New Roman" w:cs="Times New Roman"/>
          <w:sz w:val="24"/>
          <w:szCs w:val="24"/>
        </w:rPr>
        <w:t xml:space="preserve">Skolēniem ir zināmas un saprotamas mācību procesam izvirzītās prasības un vērtēšanas kritēriji. Skolēni ar aizrautību iesaistās interešu izglītības nodarbībās. Skolas bibliotēkā ir izveidota telpa/ lasītava, kas ir aprīkota ar 4 datoriem, TV un interaktīvu ekrānu, un ir pieejama skolēniem visas dienas garumā, izņemot gadījumus, ja tur notiek </w:t>
      </w:r>
      <w:proofErr w:type="spellStart"/>
      <w:r>
        <w:rPr>
          <w:rFonts w:ascii="Times New Roman" w:hAnsi="Times New Roman" w:cs="Times New Roman"/>
          <w:sz w:val="24"/>
          <w:szCs w:val="24"/>
        </w:rPr>
        <w:t>ārpusstundas</w:t>
      </w:r>
      <w:proofErr w:type="spellEnd"/>
      <w:r>
        <w:rPr>
          <w:rFonts w:ascii="Times New Roman" w:hAnsi="Times New Roman" w:cs="Times New Roman"/>
          <w:sz w:val="24"/>
          <w:szCs w:val="24"/>
        </w:rPr>
        <w:t xml:space="preserve"> </w:t>
      </w:r>
      <w:r w:rsidR="008D71DC">
        <w:rPr>
          <w:rFonts w:ascii="Times New Roman" w:hAnsi="Times New Roman" w:cs="Times New Roman"/>
          <w:sz w:val="24"/>
          <w:szCs w:val="24"/>
        </w:rPr>
        <w:t>pasākums. Pēc stundām skolēniem ir iespēja apmeklēt skolas sporta zāli sporta skolotāja uzraudzībā</w:t>
      </w:r>
      <w:r>
        <w:rPr>
          <w:rFonts w:ascii="Times New Roman" w:hAnsi="Times New Roman" w:cs="Times New Roman"/>
          <w:sz w:val="24"/>
          <w:szCs w:val="24"/>
        </w:rPr>
        <w:t>. Skolā tiek kontrolēts skolēnu mācību priekšmetu stundu apmeklējums. Kārtību, kādā tiek skatīti jautājumi par neattaisnotiem mācību stundu kavējumiem, nosaka Skolas “Iekšējās kārtības noteikumi” un “Kārtība, kādā reģistrē izglītojamo neierašanos izglītības iestādē”. Par izglītojamajiem, kuri neattaisnoti kavējuši mācību stundas, informācija tiek norādīta VIIS sistēmā. Internāta skolotāji sadarbojas ar skolēnu vecākiem vai aizbildņiem, lai noskaidrotu nezināmu kavējumu iemeslus. Nepieciešamības gadījumā tiek iesaistīti sociālie pedagogi, psihologi vai  administrācijas pārstāvji. Ja skolēns kāda iemesla dēļ ir kavējis tik daudz mācību priekšmetu stundu, ka parādās mācību sasniegumu dinamikas lejupslīde un internāta skolotāja darba</w:t>
      </w:r>
      <w:r w:rsidR="008D71DC">
        <w:rPr>
          <w:rFonts w:ascii="Times New Roman" w:hAnsi="Times New Roman" w:cs="Times New Roman"/>
          <w:sz w:val="24"/>
          <w:szCs w:val="24"/>
        </w:rPr>
        <w:t>m nav rezultātu</w:t>
      </w:r>
      <w:r>
        <w:rPr>
          <w:rFonts w:ascii="Times New Roman" w:hAnsi="Times New Roman" w:cs="Times New Roman"/>
          <w:sz w:val="24"/>
          <w:szCs w:val="24"/>
        </w:rPr>
        <w:t xml:space="preserve">, problēmas risināšanai </w:t>
      </w:r>
      <w:r w:rsidR="008D71DC">
        <w:rPr>
          <w:rFonts w:ascii="Times New Roman" w:hAnsi="Times New Roman" w:cs="Times New Roman"/>
          <w:sz w:val="24"/>
          <w:szCs w:val="24"/>
        </w:rPr>
        <w:t xml:space="preserve">uz skolu </w:t>
      </w:r>
      <w:r>
        <w:rPr>
          <w:rFonts w:ascii="Times New Roman" w:hAnsi="Times New Roman" w:cs="Times New Roman"/>
          <w:sz w:val="24"/>
          <w:szCs w:val="24"/>
        </w:rPr>
        <w:t xml:space="preserve">tiek aicināti </w:t>
      </w:r>
      <w:r w:rsidR="008D71DC">
        <w:rPr>
          <w:rFonts w:ascii="Times New Roman" w:hAnsi="Times New Roman" w:cs="Times New Roman"/>
          <w:sz w:val="24"/>
          <w:szCs w:val="24"/>
        </w:rPr>
        <w:t>vecāki, lai kopīgi ar</w:t>
      </w:r>
      <w:r>
        <w:rPr>
          <w:rFonts w:ascii="Times New Roman" w:hAnsi="Times New Roman" w:cs="Times New Roman"/>
          <w:sz w:val="24"/>
          <w:szCs w:val="24"/>
        </w:rPr>
        <w:t xml:space="preserve"> skolas atbalsta</w:t>
      </w:r>
      <w:r w:rsidR="00590B42">
        <w:rPr>
          <w:rFonts w:ascii="Times New Roman" w:hAnsi="Times New Roman" w:cs="Times New Roman"/>
          <w:sz w:val="24"/>
          <w:szCs w:val="24"/>
        </w:rPr>
        <w:t xml:space="preserve"> komandu, internāta skolotāju,</w:t>
      </w:r>
      <w:r>
        <w:rPr>
          <w:rFonts w:ascii="Times New Roman" w:hAnsi="Times New Roman" w:cs="Times New Roman"/>
          <w:sz w:val="24"/>
          <w:szCs w:val="24"/>
        </w:rPr>
        <w:t xml:space="preserve"> mācību priekšmetu skolotāj</w:t>
      </w:r>
      <w:r w:rsidR="008D71DC">
        <w:rPr>
          <w:rFonts w:ascii="Times New Roman" w:hAnsi="Times New Roman" w:cs="Times New Roman"/>
          <w:sz w:val="24"/>
          <w:szCs w:val="24"/>
        </w:rPr>
        <w:t xml:space="preserve">iem un skolas administrāciju </w:t>
      </w:r>
      <w:r w:rsidR="00590B42">
        <w:rPr>
          <w:rFonts w:ascii="Times New Roman" w:hAnsi="Times New Roman" w:cs="Times New Roman"/>
          <w:sz w:val="24"/>
          <w:szCs w:val="24"/>
        </w:rPr>
        <w:t>piemeklētu skolēnam atbilstošus atbalsta pasākumus</w:t>
      </w:r>
      <w:r>
        <w:rPr>
          <w:rFonts w:ascii="Times New Roman" w:hAnsi="Times New Roman" w:cs="Times New Roman"/>
          <w:sz w:val="24"/>
          <w:szCs w:val="24"/>
        </w:rPr>
        <w:t>.</w:t>
      </w:r>
      <w:r>
        <w:t xml:space="preserve"> </w:t>
      </w:r>
      <w:r>
        <w:rPr>
          <w:rFonts w:ascii="Times New Roman" w:hAnsi="Times New Roman" w:cs="Times New Roman"/>
          <w:sz w:val="24"/>
          <w:szCs w:val="24"/>
        </w:rPr>
        <w:t>Visu skolēnu mācību sasniegumu dinamika tiek analizēta divreiz gadā pedagoģiskās padomes sanāksmēs. P</w:t>
      </w:r>
      <w:r w:rsidR="00590B42">
        <w:rPr>
          <w:rFonts w:ascii="Times New Roman" w:hAnsi="Times New Roman" w:cs="Times New Roman"/>
          <w:sz w:val="24"/>
          <w:szCs w:val="24"/>
        </w:rPr>
        <w:t>ēc pedagoģiskās padomes sanāksmes</w:t>
      </w:r>
      <w:r>
        <w:rPr>
          <w:rFonts w:ascii="Times New Roman" w:hAnsi="Times New Roman" w:cs="Times New Roman"/>
          <w:sz w:val="24"/>
          <w:szCs w:val="24"/>
        </w:rPr>
        <w:t xml:space="preserve"> par 1. semestra rezultātiem</w:t>
      </w:r>
      <w:r w:rsidR="00590B42">
        <w:rPr>
          <w:rFonts w:ascii="Times New Roman" w:hAnsi="Times New Roman" w:cs="Times New Roman"/>
          <w:sz w:val="24"/>
          <w:szCs w:val="24"/>
        </w:rPr>
        <w:t>,</w:t>
      </w:r>
      <w:r>
        <w:rPr>
          <w:rFonts w:ascii="Times New Roman" w:hAnsi="Times New Roman" w:cs="Times New Roman"/>
          <w:sz w:val="24"/>
          <w:szCs w:val="24"/>
        </w:rPr>
        <w:t xml:space="preserve"> lemj ar kuru skolēnu vecākiem tikšanās reizē jāvienojas par turpmāko vecāku un skolas sadarbību skolēna mācību sasniegumu uzlabošanai</w:t>
      </w:r>
      <w:r>
        <w:t>.</w:t>
      </w:r>
      <w:r>
        <w:rPr>
          <w:rFonts w:ascii="Times New Roman" w:eastAsia="Times New Roman" w:hAnsi="Times New Roman" w:cs="Times New Roman"/>
          <w:sz w:val="24"/>
          <w:szCs w:val="24"/>
          <w:lang w:eastAsia="zh-CN"/>
        </w:rPr>
        <w:t xml:space="preserve"> Skolā tiek nodrošinātas iespējas individuālam mācību darbam pēc individuāla konsultāciju plāna. </w:t>
      </w:r>
      <w:r>
        <w:rPr>
          <w:rFonts w:ascii="Times New Roman" w:eastAsia="Times New Roman" w:hAnsi="Times New Roman" w:cs="Times New Roman"/>
          <w:sz w:val="24"/>
          <w:szCs w:val="24"/>
          <w:lang w:eastAsia="lv-LV"/>
        </w:rPr>
        <w:t>Skolēniem, kuriem ir grūtības mācībās, kuri ilgstoši nav apmeklējuši skolu un kuriem ir veselības traucējumi</w:t>
      </w:r>
      <w:r>
        <w:rPr>
          <w:rFonts w:ascii="Times New Roman" w:eastAsia="Times New Roman" w:hAnsi="Times New Roman" w:cs="Times New Roman"/>
          <w:sz w:val="24"/>
          <w:szCs w:val="24"/>
          <w:lang w:eastAsia="zh-CN"/>
        </w:rPr>
        <w:t xml:space="preserve"> tiek </w:t>
      </w:r>
      <w:r>
        <w:rPr>
          <w:rFonts w:ascii="Times New Roman" w:eastAsia="Times New Roman" w:hAnsi="Times New Roman" w:cs="Times New Roman"/>
          <w:sz w:val="24"/>
          <w:szCs w:val="24"/>
          <w:lang w:eastAsia="lv-LV"/>
        </w:rPr>
        <w:t>piedāvātā iespēja piedalīties projektā „Atbalsts priekšlaicīgas mācību pārtraukšanas samazināšanai”.</w:t>
      </w:r>
      <w:r>
        <w:t xml:space="preserve"> </w:t>
      </w:r>
      <w:r w:rsidR="00590B42">
        <w:rPr>
          <w:rFonts w:ascii="Times New Roman" w:hAnsi="Times New Roman" w:cs="Times New Roman"/>
          <w:sz w:val="24"/>
          <w:szCs w:val="24"/>
        </w:rPr>
        <w:t>Mācību gada beigās vairākiem</w:t>
      </w:r>
      <w:r>
        <w:rPr>
          <w:rFonts w:ascii="Times New Roman" w:hAnsi="Times New Roman" w:cs="Times New Roman"/>
          <w:sz w:val="24"/>
          <w:szCs w:val="24"/>
        </w:rPr>
        <w:t xml:space="preserve"> skolēniem ir pagarināts mācību </w:t>
      </w:r>
      <w:r>
        <w:rPr>
          <w:rFonts w:ascii="Times New Roman" w:hAnsi="Times New Roman" w:cs="Times New Roman"/>
          <w:sz w:val="24"/>
          <w:szCs w:val="24"/>
        </w:rPr>
        <w:lastRenderedPageBreak/>
        <w:t>gads, kad skolēni uzlabo mācību gada laikā vāji apgūtās zināšanas un prasmes individuālās konsultācijās ar skolotāju. Pirms I un II semestra beigām internāta skolotājs izvirza skolēnus, kuri saņems atzinības rakstu par sekmēm mācībās un aktīvu piedalīšanos skolas sabiedriskajā dzīvē.</w:t>
      </w:r>
    </w:p>
    <w:p w:rsidR="003760C6" w:rsidRDefault="00831B88">
      <w:pPr>
        <w:tabs>
          <w:tab w:val="left" w:pos="-90"/>
          <w:tab w:val="left" w:pos="360"/>
        </w:tabs>
        <w:spacing w:after="0"/>
        <w:ind w:firstLine="426"/>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9. klašu skolēniem tiek dota iespēja kārtot Valsts valodas prasmju pārbaudi skolā, izvērtēt savas stiprās un vājās puses un saņemt </w:t>
      </w:r>
      <w:r w:rsidRPr="00590B42">
        <w:rPr>
          <w:rFonts w:ascii="Times New Roman" w:hAnsi="Times New Roman" w:cs="Times New Roman"/>
          <w:sz w:val="24"/>
          <w:szCs w:val="24"/>
        </w:rPr>
        <w:t xml:space="preserve">valsts valodas </w:t>
      </w:r>
      <w:r w:rsidR="00590B42" w:rsidRPr="00590B42">
        <w:rPr>
          <w:rFonts w:ascii="Times New Roman" w:hAnsi="Times New Roman" w:cs="Times New Roman"/>
          <w:sz w:val="24"/>
          <w:szCs w:val="24"/>
        </w:rPr>
        <w:t>prasmes apliecību</w:t>
      </w:r>
      <w:r w:rsidRPr="00590B42">
        <w:rPr>
          <w:rFonts w:ascii="Times New Roman" w:hAnsi="Times New Roman" w:cs="Times New Roman"/>
          <w:sz w:val="24"/>
          <w:szCs w:val="24"/>
        </w:rPr>
        <w:t>.</w:t>
      </w:r>
    </w:p>
    <w:p w:rsidR="003760C6" w:rsidRDefault="00831B88" w:rsidP="00590B42">
      <w:pPr>
        <w:spacing w:after="0"/>
        <w:ind w:firstLine="426"/>
        <w:jc w:val="both"/>
        <w:rPr>
          <w:rFonts w:ascii="Times New Roman" w:hAnsi="Times New Roman" w:cs="Times New Roman"/>
          <w:sz w:val="24"/>
          <w:szCs w:val="24"/>
        </w:rPr>
      </w:pPr>
      <w:r>
        <w:rPr>
          <w:rFonts w:ascii="Times New Roman" w:hAnsi="Times New Roman" w:cs="Times New Roman"/>
          <w:sz w:val="24"/>
          <w:szCs w:val="24"/>
        </w:rPr>
        <w:t>Izglītojamie ir informēti par dažādiem pasākumiem, kas saistīti ar sabiedrības, kultūras un valsts aktualitātēm, tas atspogu</w:t>
      </w:r>
      <w:r w:rsidR="00590B42">
        <w:rPr>
          <w:rFonts w:ascii="Times New Roman" w:hAnsi="Times New Roman" w:cs="Times New Roman"/>
          <w:sz w:val="24"/>
          <w:szCs w:val="24"/>
        </w:rPr>
        <w:t>ļojas skolas informācija</w:t>
      </w:r>
      <w:r>
        <w:rPr>
          <w:rFonts w:ascii="Times New Roman" w:hAnsi="Times New Roman" w:cs="Times New Roman"/>
          <w:sz w:val="24"/>
          <w:szCs w:val="24"/>
        </w:rPr>
        <w:t>s stendos, skolas mājas lapā, izglītojamo dienasgrāmatās, kā arī klašu stundās.</w:t>
      </w:r>
    </w:p>
    <w:p w:rsidR="003760C6" w:rsidRDefault="003760C6">
      <w:pPr>
        <w:spacing w:after="0"/>
        <w:ind w:firstLine="426"/>
        <w:rPr>
          <w:rFonts w:ascii="Times New Roman" w:hAnsi="Times New Roman" w:cs="Times New Roman"/>
          <w:sz w:val="24"/>
          <w:szCs w:val="24"/>
        </w:rPr>
      </w:pPr>
    </w:p>
    <w:p w:rsidR="003760C6" w:rsidRDefault="00993372">
      <w:pPr>
        <w:jc w:val="both"/>
        <w:rPr>
          <w:rFonts w:ascii="Times New Roman" w:hAnsi="Times New Roman" w:cs="Times New Roman"/>
          <w:b/>
          <w:sz w:val="24"/>
          <w:szCs w:val="24"/>
        </w:rPr>
      </w:pPr>
      <w:r>
        <w:rPr>
          <w:rFonts w:ascii="Times New Roman" w:hAnsi="Times New Roman" w:cs="Times New Roman"/>
          <w:b/>
          <w:sz w:val="24"/>
          <w:szCs w:val="24"/>
        </w:rPr>
        <w:t>Skolas darba stiprās puses</w:t>
      </w:r>
    </w:p>
    <w:p w:rsidR="003760C6" w:rsidRPr="00AA0049" w:rsidRDefault="00831B88" w:rsidP="0089094C">
      <w:pPr>
        <w:pStyle w:val="ListParagraph"/>
        <w:numPr>
          <w:ilvl w:val="0"/>
          <w:numId w:val="35"/>
        </w:numPr>
        <w:jc w:val="both"/>
        <w:rPr>
          <w:rFonts w:ascii="Times New Roman" w:hAnsi="Times New Roman" w:cs="Times New Roman"/>
          <w:color w:val="FF0000"/>
          <w:sz w:val="24"/>
          <w:szCs w:val="24"/>
        </w:rPr>
      </w:pPr>
      <w:r w:rsidRPr="00AA0049">
        <w:rPr>
          <w:rFonts w:ascii="Times New Roman" w:hAnsi="Times New Roman" w:cs="Times New Roman"/>
          <w:sz w:val="24"/>
          <w:szCs w:val="24"/>
        </w:rPr>
        <w:t>Ir izveidota informācijas apmaiņas sistēma starp pedagogiem, vadību, izglītojamajiem un viņu vecākiem par izglītojamo mācību sasniegumiem un kavējumiem.</w:t>
      </w:r>
    </w:p>
    <w:p w:rsidR="00AA0049" w:rsidRPr="00993372" w:rsidRDefault="00831B88" w:rsidP="00AA0049">
      <w:pPr>
        <w:pStyle w:val="ListParagraph"/>
        <w:numPr>
          <w:ilvl w:val="0"/>
          <w:numId w:val="35"/>
        </w:numPr>
        <w:jc w:val="both"/>
        <w:rPr>
          <w:rFonts w:ascii="Times New Roman" w:hAnsi="Times New Roman" w:cs="Times New Roman"/>
          <w:color w:val="FF0000"/>
          <w:sz w:val="24"/>
          <w:szCs w:val="24"/>
        </w:rPr>
      </w:pPr>
      <w:r w:rsidRPr="00AA0049">
        <w:rPr>
          <w:rFonts w:ascii="Times New Roman" w:hAnsi="Times New Roman" w:cs="Times New Roman"/>
          <w:sz w:val="24"/>
          <w:szCs w:val="24"/>
        </w:rPr>
        <w:t>Preventīvais darbs neattaisnotu mācību stundu kavējumu novēršanai.</w:t>
      </w:r>
    </w:p>
    <w:p w:rsidR="003760C6" w:rsidRDefault="00831B88">
      <w:pPr>
        <w:jc w:val="both"/>
        <w:rPr>
          <w:rFonts w:ascii="Times New Roman" w:hAnsi="Times New Roman" w:cs="Times New Roman"/>
          <w:b/>
          <w:sz w:val="24"/>
          <w:szCs w:val="24"/>
        </w:rPr>
      </w:pPr>
      <w:r>
        <w:rPr>
          <w:rFonts w:ascii="Times New Roman" w:hAnsi="Times New Roman" w:cs="Times New Roman"/>
          <w:b/>
          <w:sz w:val="24"/>
          <w:szCs w:val="24"/>
        </w:rPr>
        <w:t>T</w:t>
      </w:r>
      <w:r w:rsidR="00993372">
        <w:rPr>
          <w:rFonts w:ascii="Times New Roman" w:hAnsi="Times New Roman" w:cs="Times New Roman"/>
          <w:b/>
          <w:sz w:val="24"/>
          <w:szCs w:val="24"/>
        </w:rPr>
        <w:t>urpmākās attīstības vajadzības</w:t>
      </w:r>
    </w:p>
    <w:p w:rsidR="003760C6" w:rsidRPr="00AA0049" w:rsidRDefault="00590B42" w:rsidP="0089094C">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Turpināt n</w:t>
      </w:r>
      <w:r w:rsidR="00831B88" w:rsidRPr="00AA0049">
        <w:rPr>
          <w:rFonts w:ascii="Times New Roman" w:hAnsi="Times New Roman" w:cs="Times New Roman"/>
          <w:sz w:val="24"/>
          <w:szCs w:val="24"/>
        </w:rPr>
        <w:t>odrošināt atbalstošu, pozitīvu, labvēlīgu mācību vidi.</w:t>
      </w:r>
    </w:p>
    <w:p w:rsidR="003760C6" w:rsidRPr="00AA0049" w:rsidRDefault="00831B88" w:rsidP="0089094C">
      <w:pPr>
        <w:pStyle w:val="ListParagraph"/>
        <w:numPr>
          <w:ilvl w:val="0"/>
          <w:numId w:val="36"/>
        </w:numPr>
        <w:jc w:val="both"/>
        <w:rPr>
          <w:rFonts w:ascii="Times New Roman" w:hAnsi="Times New Roman" w:cs="Times New Roman"/>
          <w:sz w:val="24"/>
          <w:szCs w:val="24"/>
        </w:rPr>
      </w:pPr>
      <w:r w:rsidRPr="00AA0049">
        <w:rPr>
          <w:rFonts w:ascii="Times New Roman" w:hAnsi="Times New Roman" w:cs="Times New Roman"/>
          <w:sz w:val="24"/>
          <w:szCs w:val="24"/>
        </w:rPr>
        <w:t xml:space="preserve">Pilnveidot izglītojamo mācīšanās un pašnovērtējuma prasmes. </w:t>
      </w:r>
    </w:p>
    <w:p w:rsidR="003760C6" w:rsidRPr="00AA0049" w:rsidRDefault="00831B88" w:rsidP="0089094C">
      <w:pPr>
        <w:pStyle w:val="ListParagraph"/>
        <w:numPr>
          <w:ilvl w:val="0"/>
          <w:numId w:val="36"/>
        </w:numPr>
        <w:jc w:val="both"/>
        <w:rPr>
          <w:rFonts w:ascii="Times New Roman" w:hAnsi="Times New Roman" w:cs="Times New Roman"/>
          <w:b/>
          <w:color w:val="FF0000"/>
          <w:sz w:val="24"/>
          <w:szCs w:val="24"/>
        </w:rPr>
      </w:pPr>
      <w:r w:rsidRPr="00AA0049">
        <w:rPr>
          <w:rFonts w:ascii="Times New Roman" w:hAnsi="Times New Roman" w:cs="Times New Roman"/>
          <w:sz w:val="24"/>
          <w:szCs w:val="24"/>
        </w:rPr>
        <w:t>Veidot efektīvu sadarbību starp skolu un vecākiem skolēnu mācīšanās sasniegumu dinamikas izaugsmei.</w:t>
      </w:r>
    </w:p>
    <w:p w:rsidR="003760C6" w:rsidRPr="008474DE" w:rsidRDefault="00831B88">
      <w:pPr>
        <w:ind w:left="360"/>
        <w:rPr>
          <w:rFonts w:ascii="Times New Roman" w:hAnsi="Times New Roman" w:cs="Times New Roman"/>
          <w:sz w:val="24"/>
          <w:szCs w:val="24"/>
        </w:rPr>
      </w:pPr>
      <w:r w:rsidRPr="008474DE">
        <w:rPr>
          <w:rFonts w:ascii="Times New Roman" w:hAnsi="Times New Roman" w:cs="Times New Roman"/>
          <w:sz w:val="24"/>
          <w:szCs w:val="24"/>
        </w:rPr>
        <w:t>Vērtējuma līmenis – labi</w:t>
      </w:r>
    </w:p>
    <w:p w:rsidR="003760C6" w:rsidRDefault="00831B88">
      <w:pPr>
        <w:ind w:left="360"/>
        <w:jc w:val="center"/>
        <w:rPr>
          <w:rFonts w:ascii="Times New Roman" w:hAnsi="Times New Roman" w:cs="Times New Roman"/>
          <w:b/>
          <w:sz w:val="24"/>
          <w:szCs w:val="24"/>
        </w:rPr>
      </w:pPr>
      <w:r>
        <w:rPr>
          <w:rFonts w:ascii="Times New Roman" w:hAnsi="Times New Roman" w:cs="Times New Roman"/>
          <w:b/>
          <w:sz w:val="24"/>
          <w:szCs w:val="24"/>
        </w:rPr>
        <w:t>Kritērijs – 2.3.Vērtēšana kā mācību procesa sastāvdaļa</w:t>
      </w:r>
    </w:p>
    <w:p w:rsidR="003760C6" w:rsidRDefault="00831B88">
      <w:pPr>
        <w:spacing w:after="0"/>
        <w:ind w:left="360" w:firstLine="349"/>
        <w:jc w:val="both"/>
        <w:rPr>
          <w:rFonts w:ascii="Times New Roman" w:hAnsi="Times New Roman" w:cs="Times New Roman"/>
          <w:sz w:val="24"/>
          <w:szCs w:val="24"/>
        </w:rPr>
      </w:pPr>
      <w:r>
        <w:rPr>
          <w:rFonts w:ascii="Times New Roman" w:hAnsi="Times New Roman" w:cs="Times New Roman"/>
          <w:sz w:val="24"/>
          <w:szCs w:val="24"/>
        </w:rPr>
        <w:t>Skolā ir izstrādāta vienota „Skolēnu mācīb</w:t>
      </w:r>
      <w:r w:rsidR="00F65F82">
        <w:rPr>
          <w:rFonts w:ascii="Times New Roman" w:hAnsi="Times New Roman" w:cs="Times New Roman"/>
          <w:sz w:val="24"/>
          <w:szCs w:val="24"/>
        </w:rPr>
        <w:t>u sasniegumu vērtēšanas kārtība</w:t>
      </w:r>
      <w:r>
        <w:rPr>
          <w:rFonts w:ascii="Times New Roman" w:hAnsi="Times New Roman" w:cs="Times New Roman"/>
          <w:sz w:val="24"/>
          <w:szCs w:val="24"/>
        </w:rPr>
        <w:t xml:space="preserve">”, kas reglamentē vienotu mācību sasniegumu vērtēšanu, veicinot izglītojamo, viņu vecāku un pedagogu sadarbību mācību rezultātu novērtēšanā, motivējot skolēnus mācību sasniegumu pilnveidei un sekmējot līdzatbildību par mācību rezultātiem. Pedagogu ieraksti e-klasē, pārbaudes darbu grafiks ( tiek precizēts 2 reizes gadā), labotie </w:t>
      </w:r>
      <w:r w:rsidR="00F65F82">
        <w:rPr>
          <w:rFonts w:ascii="Times New Roman" w:hAnsi="Times New Roman" w:cs="Times New Roman"/>
          <w:sz w:val="24"/>
          <w:szCs w:val="24"/>
        </w:rPr>
        <w:t xml:space="preserve">pārbaudes </w:t>
      </w:r>
      <w:r>
        <w:rPr>
          <w:rFonts w:ascii="Times New Roman" w:hAnsi="Times New Roman" w:cs="Times New Roman"/>
          <w:sz w:val="24"/>
          <w:szCs w:val="24"/>
        </w:rPr>
        <w:t>darbi, diagnostikas darbi, semestra noslēguma pārbaudes darbi, gada noslēguma pārbaudes darbi liecina, ka pedagogi sistemātiski un kompetenti ievēro vērtēšanas pamatprincipus un Skolas vērtēšanas kārtību. Mācību stundu tematiskie plāni ietver arī pārbaudes darbu plānošanu.</w:t>
      </w:r>
    </w:p>
    <w:p w:rsidR="003760C6" w:rsidRDefault="00831B88">
      <w:pPr>
        <w:spacing w:after="0"/>
        <w:ind w:left="360" w:firstLine="349"/>
        <w:jc w:val="both"/>
        <w:rPr>
          <w:rFonts w:ascii="Times New Roman" w:hAnsi="Times New Roman" w:cs="Times New Roman"/>
          <w:sz w:val="24"/>
          <w:szCs w:val="24"/>
        </w:rPr>
      </w:pPr>
      <w:r>
        <w:rPr>
          <w:rFonts w:ascii="Times New Roman" w:hAnsi="Times New Roman" w:cs="Times New Roman"/>
          <w:sz w:val="24"/>
          <w:szCs w:val="24"/>
        </w:rPr>
        <w:t xml:space="preserve"> Izglītojamie ir informēti par mācību sasniegumu vērtēšanas kārtību un kritērijiem mācību priekšmetos. Pārbaudes darbi tiek analizēti mācību stundās pēc pārbaudes darba novērtēšanas, analizētas raksturīgākās kļūdas. Pēc izglītojamo lūguma pedagogi individuāli skaidro un pamato darba vērtējumu. Skolā ir vienotas prasības pārbaudes darbu veidošanai. Vērtējot izglītojamo darbus, tiek ievērota mācību priekšmetu specifika. Pedagogi mācību darbā motivē izglītojamos ar atbilstošām uzslavām, pamudinājumiem, vērtē aprakstoši, mudinot uzlabot mācību sasniegumus. Skolas vērtēšanas kārtība nosaka, kā izglītojamie var uzlabot pārbaudes darbos gūtos vērtējumus. Mācību procesā notiek izglītojamo </w:t>
      </w:r>
      <w:proofErr w:type="spellStart"/>
      <w:r>
        <w:rPr>
          <w:rFonts w:ascii="Times New Roman" w:hAnsi="Times New Roman" w:cs="Times New Roman"/>
          <w:sz w:val="24"/>
          <w:szCs w:val="24"/>
        </w:rPr>
        <w:t>pašvērtēšana</w:t>
      </w:r>
      <w:proofErr w:type="spellEnd"/>
      <w:r>
        <w:rPr>
          <w:rFonts w:ascii="Times New Roman" w:hAnsi="Times New Roman" w:cs="Times New Roman"/>
          <w:sz w:val="24"/>
          <w:szCs w:val="24"/>
        </w:rPr>
        <w:t>. Liela daļa skolēnu uzskata ka skolotājs godīgi vērtē viņu darbus.</w:t>
      </w:r>
    </w:p>
    <w:p w:rsidR="003760C6" w:rsidRDefault="00831B88">
      <w:pPr>
        <w:ind w:left="360" w:firstLine="349"/>
        <w:jc w:val="right"/>
        <w:rPr>
          <w:rFonts w:ascii="Times New Roman" w:hAnsi="Times New Roman" w:cs="Times New Roman"/>
          <w:sz w:val="24"/>
          <w:szCs w:val="24"/>
        </w:rPr>
      </w:pPr>
      <w:r>
        <w:rPr>
          <w:rFonts w:ascii="Times New Roman" w:hAnsi="Times New Roman" w:cs="Times New Roman"/>
          <w:sz w:val="24"/>
          <w:szCs w:val="24"/>
        </w:rPr>
        <w:t>12. tabula</w:t>
      </w:r>
    </w:p>
    <w:tbl>
      <w:tblPr>
        <w:tblW w:w="8700" w:type="dxa"/>
        <w:jc w:val="center"/>
        <w:tblBorders>
          <w:top w:val="single" w:sz="8" w:space="0" w:color="00000A"/>
          <w:left w:val="single" w:sz="4" w:space="0" w:color="00000A"/>
          <w:bottom w:val="single" w:sz="8" w:space="0" w:color="00000A"/>
          <w:right w:val="single" w:sz="4" w:space="0" w:color="00000A"/>
          <w:insideH w:val="single" w:sz="8" w:space="0" w:color="00000A"/>
          <w:insideV w:val="single" w:sz="4" w:space="0" w:color="00000A"/>
        </w:tblBorders>
        <w:tblCellMar>
          <w:left w:w="98" w:type="dxa"/>
        </w:tblCellMar>
        <w:tblLook w:val="04A0" w:firstRow="1" w:lastRow="0" w:firstColumn="1" w:lastColumn="0" w:noHBand="0" w:noVBand="1"/>
      </w:tblPr>
      <w:tblGrid>
        <w:gridCol w:w="3977"/>
        <w:gridCol w:w="811"/>
        <w:gridCol w:w="1012"/>
        <w:gridCol w:w="971"/>
        <w:gridCol w:w="918"/>
        <w:gridCol w:w="1011"/>
      </w:tblGrid>
      <w:tr w:rsidR="003760C6">
        <w:trPr>
          <w:trHeight w:val="690"/>
          <w:jc w:val="center"/>
        </w:trPr>
        <w:tc>
          <w:tcPr>
            <w:tcW w:w="3976" w:type="dxa"/>
            <w:tcBorders>
              <w:top w:val="single" w:sz="8" w:space="0" w:color="00000A"/>
              <w:left w:val="single" w:sz="4" w:space="0" w:color="00000A"/>
              <w:bottom w:val="single" w:sz="8" w:space="0" w:color="00000A"/>
              <w:right w:val="single" w:sz="4" w:space="0" w:color="00000A"/>
            </w:tcBorders>
            <w:shd w:val="clear" w:color="000000" w:fill="FFFFFF"/>
            <w:tcMar>
              <w:left w:w="98" w:type="dxa"/>
            </w:tcMar>
          </w:tcPr>
          <w:p w:rsidR="003760C6" w:rsidRDefault="00831B88">
            <w:pPr>
              <w:spacing w:after="0" w:line="240" w:lineRule="auto"/>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Vai tev skolotāja vērtējums liekas godīgs? </w:t>
            </w:r>
          </w:p>
        </w:tc>
        <w:tc>
          <w:tcPr>
            <w:tcW w:w="811"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Nē, nekad                        </w:t>
            </w:r>
          </w:p>
        </w:tc>
        <w:tc>
          <w:tcPr>
            <w:tcW w:w="1012"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Gandrīz nekad                           </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 xml:space="preserve">Reizēm  </w:t>
            </w:r>
          </w:p>
        </w:tc>
        <w:tc>
          <w:tcPr>
            <w:tcW w:w="918" w:type="dxa"/>
            <w:tcBorders>
              <w:top w:val="single" w:sz="8" w:space="0" w:color="00000A"/>
              <w:left w:val="single" w:sz="4" w:space="0" w:color="00000A"/>
              <w:bottom w:val="single" w:sz="8" w:space="0" w:color="00000A"/>
              <w:right w:val="single" w:sz="4"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 xml:space="preserve">Parasti jā                           </w:t>
            </w:r>
          </w:p>
        </w:tc>
        <w:tc>
          <w:tcPr>
            <w:tcW w:w="1011" w:type="dxa"/>
            <w:tcBorders>
              <w:top w:val="single" w:sz="8" w:space="0" w:color="00000A"/>
              <w:left w:val="single" w:sz="4" w:space="0" w:color="00000A"/>
              <w:bottom w:val="single" w:sz="8" w:space="0" w:color="00000A"/>
              <w:right w:val="single" w:sz="8" w:space="0" w:color="00000A"/>
            </w:tcBorders>
            <w:shd w:val="clear" w:color="auto" w:fill="auto"/>
          </w:tcPr>
          <w:p w:rsidR="003760C6" w:rsidRDefault="00831B88">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Jā, vienmēr</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valoda</w:t>
            </w:r>
          </w:p>
        </w:tc>
        <w:tc>
          <w:tcPr>
            <w:tcW w:w="8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c>
          <w:tcPr>
            <w:tcW w:w="10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42%</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Angļu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38%</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Krievu valoda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51%</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Fizika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54%</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Ķīmija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64%</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Informātika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64%</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Vēsture</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Mājturība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Vizuālā māksla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54%</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Mūzika</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35%</w:t>
            </w:r>
          </w:p>
        </w:tc>
      </w:tr>
      <w:tr w:rsidR="003760C6">
        <w:trPr>
          <w:trHeight w:val="300"/>
          <w:jc w:val="center"/>
        </w:trPr>
        <w:tc>
          <w:tcPr>
            <w:tcW w:w="3976" w:type="dxa"/>
            <w:tcBorders>
              <w:top w:val="single" w:sz="8" w:space="0" w:color="00000A"/>
              <w:left w:val="single" w:sz="4" w:space="0" w:color="00000A"/>
              <w:bottom w:val="single" w:sz="4" w:space="0" w:color="00000A"/>
              <w:right w:val="single" w:sz="4" w:space="0" w:color="00000A"/>
            </w:tcBorders>
            <w:shd w:val="clear" w:color="auto" w:fill="auto"/>
            <w:tcMar>
              <w:left w:w="98" w:type="dxa"/>
            </w:tcMar>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Sports</w:t>
            </w:r>
          </w:p>
        </w:tc>
        <w:tc>
          <w:tcPr>
            <w:tcW w:w="8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1012"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97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w:t>
            </w:r>
          </w:p>
        </w:tc>
        <w:tc>
          <w:tcPr>
            <w:tcW w:w="918"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w:t>
            </w:r>
          </w:p>
        </w:tc>
        <w:tc>
          <w:tcPr>
            <w:tcW w:w="1011" w:type="dxa"/>
            <w:tcBorders>
              <w:top w:val="single" w:sz="8" w:space="0" w:color="00000A"/>
              <w:left w:val="single" w:sz="4" w:space="0" w:color="00000A"/>
              <w:bottom w:val="single" w:sz="4" w:space="0" w:color="00000A"/>
              <w:right w:val="single" w:sz="4" w:space="0" w:color="00000A"/>
            </w:tcBorders>
            <w:shd w:val="clear" w:color="auto" w:fill="auto"/>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55%</w:t>
            </w:r>
          </w:p>
        </w:tc>
      </w:tr>
    </w:tbl>
    <w:p w:rsidR="003760C6" w:rsidRDefault="003760C6">
      <w:pPr>
        <w:jc w:val="both"/>
        <w:rPr>
          <w:rFonts w:ascii="Times New Roman" w:hAnsi="Times New Roman" w:cs="Times New Roman"/>
          <w:sz w:val="24"/>
          <w:szCs w:val="24"/>
        </w:rPr>
      </w:pPr>
    </w:p>
    <w:p w:rsidR="003760C6" w:rsidRDefault="00831B88">
      <w:pPr>
        <w:spacing w:after="0"/>
        <w:ind w:left="360" w:firstLine="349"/>
        <w:jc w:val="both"/>
        <w:rPr>
          <w:rFonts w:ascii="Times New Roman" w:hAnsi="Times New Roman" w:cs="Times New Roman"/>
          <w:sz w:val="24"/>
          <w:szCs w:val="24"/>
        </w:rPr>
      </w:pPr>
      <w:r>
        <w:rPr>
          <w:rFonts w:ascii="Times New Roman" w:hAnsi="Times New Roman" w:cs="Times New Roman"/>
          <w:sz w:val="24"/>
          <w:szCs w:val="24"/>
        </w:rPr>
        <w:t>Vecāki tiek informēti par izglītojamo mācību sasniegumu vērtēšanas kārtību klases vecāku sapulcēs, individuālās sarunās. Nepieciešamības gadījumā tiek organizētas klašu vecāku un pedagogu tikšanās. Izglītojamie un viņu vecāki regulāri tiek iepazīstināti ar skolēnu mācību sasniegumu vērtējumiem elektroniskajā žurnālā, mēneša vērtējumu izrakstā un 1.-9. klašu skolēnu dienasgrāmatās. 77% vecāku apgalvo ka bieži saņem informāciju par sava bērna mācību sasniegumiem.</w:t>
      </w:r>
    </w:p>
    <w:p w:rsidR="003760C6" w:rsidRDefault="00831B88">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Skolēnu mācību sasniegumu vērtēšanas kārtības pilnveidē piedalās visi pedagogi, metodiskās   padomes sanāksmē</w:t>
      </w:r>
      <w:r w:rsidR="00F65F82">
        <w:rPr>
          <w:rFonts w:ascii="Times New Roman" w:hAnsi="Times New Roman" w:cs="Times New Roman"/>
          <w:sz w:val="24"/>
          <w:szCs w:val="24"/>
        </w:rPr>
        <w:t>s</w:t>
      </w:r>
      <w:r>
        <w:rPr>
          <w:rFonts w:ascii="Times New Roman" w:hAnsi="Times New Roman" w:cs="Times New Roman"/>
          <w:sz w:val="24"/>
          <w:szCs w:val="24"/>
        </w:rPr>
        <w:t xml:space="preserve"> tiek apspriesti ierosinājumi un pieņemtas izmaiņas. Mācību sasniegumi regulāri tiek analizēti vadības sēdēs, pedagoģiskās padomes sēdēs, MK sanāksmēs. Visas mācību darba analīzes, atskaites, tiek izmantotas turpmākai mācību uzdevumu izvirzīšanai un mācību un audzināšanas procesa pilnveidei.</w:t>
      </w:r>
    </w:p>
    <w:p w:rsidR="003760C6" w:rsidRDefault="003760C6">
      <w:pPr>
        <w:spacing w:after="0"/>
        <w:ind w:left="426" w:firstLine="283"/>
        <w:jc w:val="both"/>
        <w:rPr>
          <w:rFonts w:ascii="Times New Roman" w:hAnsi="Times New Roman" w:cs="Times New Roman"/>
          <w:sz w:val="24"/>
          <w:szCs w:val="24"/>
        </w:rPr>
      </w:pPr>
    </w:p>
    <w:p w:rsidR="0059295A" w:rsidRDefault="00993372" w:rsidP="0059295A">
      <w:pPr>
        <w:ind w:left="360"/>
        <w:rPr>
          <w:rFonts w:ascii="Times New Roman" w:hAnsi="Times New Roman" w:cs="Times New Roman"/>
          <w:b/>
          <w:sz w:val="24"/>
          <w:szCs w:val="24"/>
        </w:rPr>
      </w:pPr>
      <w:r>
        <w:rPr>
          <w:rFonts w:ascii="Times New Roman" w:hAnsi="Times New Roman" w:cs="Times New Roman"/>
          <w:b/>
          <w:sz w:val="24"/>
          <w:szCs w:val="24"/>
        </w:rPr>
        <w:t>Skolas darba stiprās puses</w:t>
      </w:r>
    </w:p>
    <w:p w:rsidR="003760C6" w:rsidRPr="0059295A" w:rsidRDefault="00831B88" w:rsidP="0089094C">
      <w:pPr>
        <w:pStyle w:val="ListParagraph"/>
        <w:numPr>
          <w:ilvl w:val="0"/>
          <w:numId w:val="37"/>
        </w:numPr>
        <w:spacing w:after="0"/>
        <w:rPr>
          <w:rFonts w:ascii="Times New Roman" w:hAnsi="Times New Roman" w:cs="Times New Roman"/>
          <w:b/>
          <w:sz w:val="24"/>
          <w:szCs w:val="24"/>
        </w:rPr>
      </w:pPr>
      <w:r w:rsidRPr="0059295A">
        <w:rPr>
          <w:rFonts w:ascii="Times New Roman" w:eastAsia="Times New Roman" w:hAnsi="Times New Roman" w:cs="Times New Roman"/>
          <w:sz w:val="24"/>
          <w:szCs w:val="24"/>
          <w:lang w:eastAsia="zh-CN"/>
        </w:rPr>
        <w:t>Skolā ir izstrādāta vienota skolēnu sasniegumu vērtēšanas sistēma.</w:t>
      </w:r>
    </w:p>
    <w:p w:rsidR="003760C6" w:rsidRPr="0059295A" w:rsidRDefault="00831B88" w:rsidP="0089094C">
      <w:pPr>
        <w:pStyle w:val="ListParagraph"/>
        <w:numPr>
          <w:ilvl w:val="0"/>
          <w:numId w:val="37"/>
        </w:numPr>
        <w:shd w:val="clear" w:color="auto" w:fill="FFFFFF"/>
        <w:tabs>
          <w:tab w:val="left" w:pos="180"/>
          <w:tab w:val="left" w:pos="54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Vērtēšanas formas un metodes ir daudzveidīgas un atbilst skolēnu individuālām īpatnībām.</w:t>
      </w:r>
    </w:p>
    <w:p w:rsidR="003760C6" w:rsidRPr="0059295A" w:rsidRDefault="00831B88" w:rsidP="0089094C">
      <w:pPr>
        <w:pStyle w:val="ListParagraph"/>
        <w:numPr>
          <w:ilvl w:val="0"/>
          <w:numId w:val="37"/>
        </w:numPr>
        <w:shd w:val="clear" w:color="auto" w:fill="FFFFFF"/>
        <w:tabs>
          <w:tab w:val="left" w:pos="180"/>
          <w:tab w:val="left" w:pos="540"/>
        </w:tabs>
        <w:suppressAutoHyphens/>
        <w:spacing w:after="0" w:line="240" w:lineRule="auto"/>
        <w:jc w:val="both"/>
        <w:rPr>
          <w:rFonts w:ascii="Times New Roman" w:eastAsia="Times New Roman" w:hAnsi="Times New Roman" w:cs="Times New Roman"/>
          <w:b/>
          <w:sz w:val="24"/>
          <w:szCs w:val="24"/>
          <w:lang w:eastAsia="zh-CN"/>
        </w:rPr>
      </w:pPr>
      <w:r w:rsidRPr="0059295A">
        <w:rPr>
          <w:rFonts w:ascii="Times New Roman" w:eastAsia="Times New Roman" w:hAnsi="Times New Roman" w:cs="Times New Roman"/>
          <w:sz w:val="24"/>
          <w:szCs w:val="24"/>
          <w:lang w:eastAsia="zh-CN"/>
        </w:rPr>
        <w:t>Skolēnu sasniegumu rezultātus skolotāji izmanto mācību procesa pilnveidei.</w:t>
      </w:r>
    </w:p>
    <w:p w:rsidR="003760C6" w:rsidRDefault="003760C6">
      <w:pPr>
        <w:shd w:val="clear" w:color="auto" w:fill="FFFFFF"/>
        <w:tabs>
          <w:tab w:val="left" w:pos="180"/>
          <w:tab w:val="left" w:pos="540"/>
        </w:tabs>
        <w:suppressAutoHyphens/>
        <w:spacing w:after="0" w:line="240" w:lineRule="auto"/>
        <w:jc w:val="both"/>
        <w:rPr>
          <w:rFonts w:ascii="Times New Roman" w:eastAsia="Times New Roman" w:hAnsi="Times New Roman" w:cs="Times New Roman"/>
          <w:b/>
          <w:sz w:val="24"/>
          <w:szCs w:val="24"/>
          <w:lang w:eastAsia="zh-CN"/>
        </w:rPr>
      </w:pPr>
    </w:p>
    <w:p w:rsidR="003760C6" w:rsidRDefault="00831B88">
      <w:pPr>
        <w:shd w:val="clear" w:color="auto" w:fill="FFFFFF"/>
        <w:tabs>
          <w:tab w:val="left" w:pos="180"/>
          <w:tab w:val="left" w:pos="540"/>
        </w:tabs>
        <w:suppressAutoHyphens/>
        <w:spacing w:after="0" w:line="240" w:lineRule="auto"/>
        <w:ind w:left="426" w:hanging="142"/>
        <w:jc w:val="both"/>
        <w:rPr>
          <w:rFonts w:ascii="Times New Roman" w:hAnsi="Times New Roman" w:cs="Times New Roman"/>
          <w:b/>
          <w:sz w:val="24"/>
          <w:szCs w:val="24"/>
        </w:rPr>
      </w:pPr>
      <w:r>
        <w:rPr>
          <w:rFonts w:ascii="Times New Roman" w:hAnsi="Times New Roman" w:cs="Times New Roman"/>
          <w:b/>
          <w:sz w:val="24"/>
          <w:szCs w:val="24"/>
        </w:rPr>
        <w:t>Turpmākās attīstības vajadzība</w:t>
      </w:r>
      <w:r w:rsidR="00993372">
        <w:rPr>
          <w:rFonts w:ascii="Times New Roman" w:hAnsi="Times New Roman" w:cs="Times New Roman"/>
          <w:b/>
          <w:sz w:val="24"/>
          <w:szCs w:val="24"/>
        </w:rPr>
        <w:t>s</w:t>
      </w:r>
    </w:p>
    <w:p w:rsidR="00993372" w:rsidRDefault="00993372">
      <w:pPr>
        <w:shd w:val="clear" w:color="auto" w:fill="FFFFFF"/>
        <w:tabs>
          <w:tab w:val="left" w:pos="180"/>
          <w:tab w:val="left" w:pos="540"/>
        </w:tabs>
        <w:suppressAutoHyphens/>
        <w:spacing w:after="0" w:line="240" w:lineRule="auto"/>
        <w:ind w:left="426" w:hanging="142"/>
        <w:jc w:val="both"/>
        <w:rPr>
          <w:rFonts w:ascii="Times New Roman" w:eastAsia="Times New Roman" w:hAnsi="Times New Roman" w:cs="Times New Roman"/>
          <w:b/>
          <w:sz w:val="24"/>
          <w:szCs w:val="24"/>
          <w:lang w:eastAsia="zh-CN"/>
        </w:rPr>
      </w:pPr>
    </w:p>
    <w:p w:rsidR="003760C6" w:rsidRPr="0059295A" w:rsidRDefault="00831B88" w:rsidP="0089094C">
      <w:pPr>
        <w:pStyle w:val="ListParagraph"/>
        <w:numPr>
          <w:ilvl w:val="0"/>
          <w:numId w:val="38"/>
        </w:numPr>
        <w:rPr>
          <w:rFonts w:ascii="Times New Roman" w:hAnsi="Times New Roman" w:cs="Times New Roman"/>
          <w:sz w:val="24"/>
          <w:szCs w:val="24"/>
        </w:rPr>
      </w:pPr>
      <w:r w:rsidRPr="0059295A">
        <w:rPr>
          <w:rFonts w:ascii="Times New Roman" w:hAnsi="Times New Roman" w:cs="Times New Roman"/>
          <w:sz w:val="24"/>
          <w:szCs w:val="24"/>
        </w:rPr>
        <w:t xml:space="preserve">Pilnveidot </w:t>
      </w:r>
      <w:r w:rsidR="00F65F82">
        <w:rPr>
          <w:rFonts w:ascii="Times New Roman" w:hAnsi="Times New Roman" w:cs="Times New Roman"/>
          <w:sz w:val="24"/>
          <w:szCs w:val="24"/>
        </w:rPr>
        <w:t>pārbaudes darbu analīzes</w:t>
      </w:r>
      <w:r w:rsidRPr="0059295A">
        <w:rPr>
          <w:rFonts w:ascii="Times New Roman" w:hAnsi="Times New Roman" w:cs="Times New Roman"/>
          <w:sz w:val="24"/>
          <w:szCs w:val="24"/>
        </w:rPr>
        <w:t xml:space="preserve"> aprakstošo daļu izmantošanu tālākajā mācību darba plānošanā. </w:t>
      </w:r>
    </w:p>
    <w:p w:rsidR="003760C6" w:rsidRPr="0059295A" w:rsidRDefault="00831B88" w:rsidP="0089094C">
      <w:pPr>
        <w:pStyle w:val="ListParagraph"/>
        <w:numPr>
          <w:ilvl w:val="0"/>
          <w:numId w:val="38"/>
        </w:numPr>
        <w:rPr>
          <w:rFonts w:ascii="Times New Roman" w:hAnsi="Times New Roman" w:cs="Times New Roman"/>
          <w:sz w:val="24"/>
          <w:szCs w:val="24"/>
        </w:rPr>
      </w:pPr>
      <w:r w:rsidRPr="0059295A">
        <w:rPr>
          <w:rFonts w:ascii="Times New Roman" w:hAnsi="Times New Roman" w:cs="Times New Roman"/>
          <w:sz w:val="24"/>
          <w:szCs w:val="24"/>
        </w:rPr>
        <w:t xml:space="preserve">Rosināt pedagogus izteiktās uzslavas biežāk fiksēt e-klasē, ierakstīt izglītojamo dienasgrāmatās. </w:t>
      </w:r>
    </w:p>
    <w:p w:rsidR="003760C6" w:rsidRPr="0059295A" w:rsidRDefault="00831B88" w:rsidP="0089094C">
      <w:pPr>
        <w:pStyle w:val="ListParagraph"/>
        <w:numPr>
          <w:ilvl w:val="0"/>
          <w:numId w:val="38"/>
        </w:numPr>
        <w:rPr>
          <w:rFonts w:ascii="Times New Roman" w:hAnsi="Times New Roman" w:cs="Times New Roman"/>
          <w:sz w:val="24"/>
          <w:szCs w:val="24"/>
        </w:rPr>
      </w:pPr>
      <w:r w:rsidRPr="0059295A">
        <w:rPr>
          <w:rFonts w:ascii="Times New Roman" w:hAnsi="Times New Roman" w:cs="Times New Roman"/>
          <w:sz w:val="24"/>
          <w:szCs w:val="24"/>
        </w:rPr>
        <w:t xml:space="preserve">Pilnveidot vērtēšanas formas un metodiskos paņēmienus atbilstoši izglītojamo personības vajadzībām un mācību priekšmetu specifikai. </w:t>
      </w:r>
    </w:p>
    <w:p w:rsidR="003760C6" w:rsidRPr="008474DE" w:rsidRDefault="00F65F82">
      <w:pPr>
        <w:ind w:left="360"/>
        <w:rPr>
          <w:rFonts w:ascii="Times New Roman" w:hAnsi="Times New Roman" w:cs="Times New Roman"/>
          <w:sz w:val="24"/>
          <w:szCs w:val="24"/>
        </w:rPr>
      </w:pPr>
      <w:r>
        <w:rPr>
          <w:rFonts w:ascii="Times New Roman" w:hAnsi="Times New Roman" w:cs="Times New Roman"/>
          <w:sz w:val="24"/>
          <w:szCs w:val="24"/>
        </w:rPr>
        <w:t>Vērtējums –</w:t>
      </w:r>
      <w:r w:rsidR="00831B88" w:rsidRPr="008474DE">
        <w:rPr>
          <w:rFonts w:ascii="Times New Roman" w:hAnsi="Times New Roman" w:cs="Times New Roman"/>
          <w:sz w:val="24"/>
          <w:szCs w:val="24"/>
        </w:rPr>
        <w:t xml:space="preserve"> labi</w:t>
      </w:r>
    </w:p>
    <w:p w:rsidR="003760C6" w:rsidRDefault="003760C6">
      <w:pPr>
        <w:ind w:left="360"/>
        <w:rPr>
          <w:rFonts w:ascii="Times New Roman" w:hAnsi="Times New Roman" w:cs="Times New Roman"/>
          <w:b/>
          <w:sz w:val="24"/>
          <w:szCs w:val="24"/>
        </w:rPr>
      </w:pPr>
    </w:p>
    <w:p w:rsidR="003760C6" w:rsidRDefault="00831B88">
      <w:pPr>
        <w:ind w:left="360"/>
        <w:jc w:val="center"/>
        <w:rPr>
          <w:rFonts w:ascii="Times New Roman" w:hAnsi="Times New Roman" w:cs="Times New Roman"/>
          <w:b/>
          <w:sz w:val="24"/>
          <w:szCs w:val="24"/>
        </w:rPr>
      </w:pPr>
      <w:r>
        <w:rPr>
          <w:rFonts w:ascii="Times New Roman" w:hAnsi="Times New Roman" w:cs="Times New Roman"/>
          <w:b/>
          <w:sz w:val="24"/>
          <w:szCs w:val="24"/>
        </w:rPr>
        <w:t>JOMA – 3. IZGLĪTOJAMO SASNIEGUMI</w:t>
      </w:r>
    </w:p>
    <w:p w:rsidR="003760C6" w:rsidRDefault="00831B88">
      <w:pPr>
        <w:ind w:left="360"/>
        <w:jc w:val="center"/>
        <w:rPr>
          <w:rFonts w:ascii="Times New Roman" w:hAnsi="Times New Roman" w:cs="Times New Roman"/>
          <w:b/>
          <w:sz w:val="24"/>
          <w:szCs w:val="24"/>
        </w:rPr>
      </w:pPr>
      <w:r>
        <w:rPr>
          <w:rFonts w:ascii="Times New Roman" w:hAnsi="Times New Roman" w:cs="Times New Roman"/>
          <w:b/>
          <w:sz w:val="24"/>
          <w:szCs w:val="24"/>
        </w:rPr>
        <w:t>Kritērijs – 3.1.Izglītojamo sasniegumi ikdienas darbā</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Skolā ir noteikta kārtība skolēnu sasniegumu vērtēšana</w:t>
      </w:r>
      <w:r w:rsidR="00F65F82">
        <w:rPr>
          <w:rFonts w:ascii="Times New Roman" w:eastAsia="Times New Roman" w:hAnsi="Times New Roman" w:cs="Times New Roman"/>
          <w:sz w:val="24"/>
          <w:szCs w:val="24"/>
          <w:lang w:eastAsia="zh-CN"/>
        </w:rPr>
        <w:t>i, uzskaitei un analīzei. Lielākā daļa skolotāju</w:t>
      </w:r>
      <w:r>
        <w:rPr>
          <w:rFonts w:ascii="Times New Roman" w:eastAsia="Times New Roman" w:hAnsi="Times New Roman" w:cs="Times New Roman"/>
          <w:sz w:val="24"/>
          <w:szCs w:val="24"/>
          <w:lang w:eastAsia="zh-CN"/>
        </w:rPr>
        <w:t xml:space="preserve"> analizē skolēna mācību sasniegumu dinamiku visa mācību gada laikā, veicot kārtējo </w:t>
      </w:r>
      <w:r>
        <w:rPr>
          <w:rFonts w:ascii="Times New Roman" w:eastAsia="Times New Roman" w:hAnsi="Times New Roman" w:cs="Times New Roman"/>
          <w:sz w:val="24"/>
          <w:szCs w:val="24"/>
          <w:lang w:eastAsia="zh-CN"/>
        </w:rPr>
        <w:lastRenderedPageBreak/>
        <w:t xml:space="preserve">pārbaužu rezultātu ierakstus speciālās kartēs. Šīs kartes ir daudzveidīgas, atbilst priekšmeta specifikai, tajās pārdomāts arī skolēna sasniegumu pašvērtējums. Mācību individuālās konsultācijas skolotājiem par skolēnu sasniegumu </w:t>
      </w:r>
      <w:proofErr w:type="spellStart"/>
      <w:r>
        <w:rPr>
          <w:rFonts w:ascii="Times New Roman" w:eastAsia="Times New Roman" w:hAnsi="Times New Roman" w:cs="Times New Roman"/>
          <w:sz w:val="24"/>
          <w:szCs w:val="24"/>
          <w:lang w:eastAsia="zh-CN"/>
        </w:rPr>
        <w:t>datormonitoringu</w:t>
      </w:r>
      <w:proofErr w:type="spellEnd"/>
      <w:r>
        <w:rPr>
          <w:rFonts w:ascii="Times New Roman" w:eastAsia="Times New Roman" w:hAnsi="Times New Roman" w:cs="Times New Roman"/>
          <w:sz w:val="24"/>
          <w:szCs w:val="24"/>
          <w:lang w:eastAsia="zh-CN"/>
        </w:rPr>
        <w:t xml:space="preserve"> un skolēnu individuālo sasniegumu </w:t>
      </w:r>
      <w:proofErr w:type="spellStart"/>
      <w:r>
        <w:rPr>
          <w:rFonts w:ascii="Times New Roman" w:eastAsia="Times New Roman" w:hAnsi="Times New Roman" w:cs="Times New Roman"/>
          <w:sz w:val="24"/>
          <w:szCs w:val="24"/>
          <w:lang w:eastAsia="zh-CN"/>
        </w:rPr>
        <w:t>datormonitoringu</w:t>
      </w:r>
      <w:proofErr w:type="spellEnd"/>
      <w:r>
        <w:rPr>
          <w:rFonts w:ascii="Times New Roman" w:eastAsia="Times New Roman" w:hAnsi="Times New Roman" w:cs="Times New Roman"/>
          <w:sz w:val="24"/>
          <w:szCs w:val="24"/>
          <w:lang w:eastAsia="zh-CN"/>
        </w:rPr>
        <w:t>.</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Mācību sasniegumu diagnostika tiek sistematizēta skolas iekšējā kontrolē. Tiek analizēti šādi pārbaudes darbi: diagnosticējošie (sept.-okt.), pusgada (dec.), gada noslēguma (maijs) – obligāti matemātikā, krievu un latviešu valodās, bet pārējos mācību priekšmetos-pēc administrācijas ieskatiem. Šajās darbu rezultātu analīzēs paredzēts skolotāja individuālais un grupu darbs ar skolēniem.</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Lielākā daļa (82%) skolēnu uzskata</w:t>
      </w:r>
      <w:r>
        <w:rPr>
          <w:rFonts w:ascii="Times New Roman" w:eastAsia="Times New Roman" w:hAnsi="Times New Roman" w:cs="Times New Roman"/>
          <w:bCs/>
          <w:sz w:val="24"/>
          <w:szCs w:val="24"/>
          <w:lang w:eastAsia="zh-CN"/>
        </w:rPr>
        <w:t>, ka viņu rakstu darbus skolotāji izlabo savlaicīgi</w:t>
      </w:r>
      <w:r>
        <w:rPr>
          <w:rFonts w:ascii="Times New Roman" w:eastAsia="Times New Roman" w:hAnsi="Times New Roman" w:cs="Times New Roman"/>
          <w:sz w:val="24"/>
          <w:szCs w:val="24"/>
          <w:lang w:eastAsia="zh-CN"/>
        </w:rPr>
        <w:t>.</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Gandrīz visi (96%) skolēni piekrīt, ka skolotāji vienmēr izskaidro pārbaudes darba izpildes nosacījumus.</w:t>
      </w:r>
      <w:r>
        <w:rPr>
          <w:rFonts w:ascii="Times New Roman" w:eastAsia="Times New Roman" w:hAnsi="Times New Roman" w:cs="Times New Roman"/>
          <w:sz w:val="24"/>
          <w:szCs w:val="24"/>
          <w:lang w:eastAsia="zh-CN"/>
        </w:rPr>
        <w:t xml:space="preserve"> </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Skolā izstrādāta vienota pārbaudes darbu rezultātu noformējuma un analīzes forma. Skolotāji, vērtējot pārbaudes darbus, izmanto vienotu vērtēšanas tabulu, kas ievietota Skolas </w:t>
      </w:r>
      <w:r>
        <w:rPr>
          <w:rFonts w:ascii="Times New Roman" w:eastAsia="Times New Roman" w:hAnsi="Times New Roman" w:cs="Times New Roman"/>
          <w:bCs/>
          <w:sz w:val="24"/>
          <w:szCs w:val="24"/>
          <w:lang w:eastAsia="zh-CN"/>
        </w:rPr>
        <w:t>izglītojamo mācību sasniegumu vērtēšanas noteikumos.</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Lielākā daļa skolotāju apgalvo, ka:</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sz w:val="24"/>
          <w:szCs w:val="24"/>
          <w:lang w:eastAsia="zh-CN"/>
        </w:rPr>
        <w:t>pārbaudes darbi ir diferencēti, atbilstoši katra skolēna īpatnībām;</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sz w:val="24"/>
          <w:szCs w:val="24"/>
          <w:lang w:eastAsia="zh-CN"/>
        </w:rPr>
        <w:t>pārbaudes darbu saturs un apjoms atbilst mācību priekšmeta programmai;</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      - pārbaudes darbi tiek fiksēti vienotā grafikā;</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sz w:val="24"/>
          <w:szCs w:val="24"/>
          <w:lang w:eastAsia="zh-CN"/>
        </w:rPr>
        <w:t>skolēnam ir iespējas uzlabot savu vērtējumu pārbaudes darbā;</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iCs/>
          <w:sz w:val="24"/>
          <w:szCs w:val="24"/>
          <w:lang w:eastAsia="zh-CN"/>
        </w:rPr>
        <w:t xml:space="preserve"> 1. un 2. semestra noslēguma pārbaudes darbu veidus, vērtēšanas kritērijus izstrādā un apstiprina MK savās sēdēs;  </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iCs/>
          <w:sz w:val="24"/>
          <w:szCs w:val="24"/>
          <w:lang w:eastAsia="zh-CN"/>
        </w:rPr>
        <w:t xml:space="preserve">      -</w:t>
      </w:r>
      <w:r>
        <w:rPr>
          <w:rFonts w:ascii="Times New Roman" w:eastAsia="Times New Roman" w:hAnsi="Times New Roman" w:cs="Times New Roman"/>
          <w:sz w:val="24"/>
          <w:szCs w:val="24"/>
          <w:lang w:eastAsia="zh-CN"/>
        </w:rPr>
        <w:t xml:space="preserve"> pirms pārbaudes darba veikšanas skolēni tiek iepazīstināti ar pārbaudes darba vērtēšanas kritērijiem;</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 vecāki tiek informēti par pārbaudes darbu veidu, kritērijiem un norises laiku;</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 tiek izmantota skolā izstrādāta vienota pārbaudes darbu noformējuma un analīzes forma;</w:t>
      </w:r>
    </w:p>
    <w:p w:rsidR="003760C6" w:rsidRDefault="00831B88">
      <w:pPr>
        <w:tabs>
          <w:tab w:val="left" w:pos="-90"/>
          <w:tab w:val="left" w:pos="18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 vērtēšanas un pašvērtējuma rezultāti tiek analizēti to tālākajam izmantojumam mācību procesā;</w:t>
      </w:r>
    </w:p>
    <w:p w:rsidR="003760C6"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 skolēnu sasniegumi ikdienas mācību darbā tiek analizēti administrācijas sēdēs, metodisko komisiju sēdēs, pedagoģiskajās sēdēs visa mācību gada laikā. </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Pārbaudes darbu grafiks sastādīts 1. un 2. semestrim. Tas ir redzams visos skolas stendos un ir pieejams kā skolēniem, tā arī viņu vecākiem. MK vadītāji un skolas administrācija 2 reizes gadā kontrolē, kā pārbaudes darbu laiki saskan ar tematiskajiem plāniem un ierakstiem klases žurnālā.</w:t>
      </w:r>
    </w:p>
    <w:p w:rsidR="003760C6"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semestra un gada beigās s</w:t>
      </w:r>
      <w:r w:rsidR="00037F46">
        <w:rPr>
          <w:rFonts w:ascii="Times New Roman" w:eastAsia="Times New Roman" w:hAnsi="Times New Roman" w:cs="Times New Roman"/>
          <w:sz w:val="24"/>
          <w:szCs w:val="24"/>
          <w:lang w:eastAsia="zh-CN"/>
        </w:rPr>
        <w:t>kolas vadība kopā ar MK apkopo un analizē</w:t>
      </w:r>
      <w:r>
        <w:rPr>
          <w:rFonts w:ascii="Times New Roman" w:eastAsia="Times New Roman" w:hAnsi="Times New Roman" w:cs="Times New Roman"/>
          <w:sz w:val="24"/>
          <w:szCs w:val="24"/>
          <w:lang w:eastAsia="zh-CN"/>
        </w:rPr>
        <w:t xml:space="preserve"> skolēnu sasniegumu rezultātus. (skat. Piemērus13. tabula, </w:t>
      </w:r>
      <w:r w:rsidR="00E01DCD">
        <w:rPr>
          <w:rFonts w:ascii="Times New Roman" w:eastAsia="Times New Roman" w:hAnsi="Times New Roman" w:cs="Times New Roman"/>
          <w:sz w:val="24"/>
          <w:szCs w:val="24"/>
          <w:lang w:eastAsia="zh-CN"/>
        </w:rPr>
        <w:t xml:space="preserve">11. </w:t>
      </w:r>
      <w:r>
        <w:rPr>
          <w:rFonts w:ascii="Times New Roman" w:eastAsia="Times New Roman" w:hAnsi="Times New Roman" w:cs="Times New Roman"/>
          <w:sz w:val="24"/>
          <w:szCs w:val="24"/>
          <w:lang w:eastAsia="zh-CN"/>
        </w:rPr>
        <w:t>attēls)</w:t>
      </w:r>
    </w:p>
    <w:p w:rsidR="003760C6" w:rsidRDefault="003760C6">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4"/>
          <w:szCs w:val="24"/>
          <w:lang w:eastAsia="zh-CN"/>
        </w:rPr>
        <w:t>Mācību sasniegumu apguves līmeņu salīdzinājums pa klasēm 2018./2019.m.g.</w:t>
      </w:r>
    </w:p>
    <w:p w:rsidR="003760C6" w:rsidRDefault="00831B88">
      <w:pPr>
        <w:tabs>
          <w:tab w:val="left" w:pos="-90"/>
          <w:tab w:val="left" w:pos="360"/>
        </w:tabs>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tabula.</w:t>
      </w:r>
    </w:p>
    <w:tbl>
      <w:tblPr>
        <w:tblW w:w="79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86"/>
        <w:gridCol w:w="1386"/>
        <w:gridCol w:w="1387"/>
        <w:gridCol w:w="1386"/>
        <w:gridCol w:w="1388"/>
      </w:tblGrid>
      <w:tr w:rsidR="003760C6">
        <w:trPr>
          <w:trHeight w:val="300"/>
          <w:jc w:val="center"/>
        </w:trPr>
        <w:tc>
          <w:tcPr>
            <w:tcW w:w="2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547" w:type="dxa"/>
            <w:gridSpan w:val="4"/>
            <w:tcBorders>
              <w:top w:val="single" w:sz="4" w:space="0" w:color="00000A"/>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3.a klase</w:t>
            </w:r>
          </w:p>
        </w:tc>
      </w:tr>
      <w:tr w:rsidR="003760C6">
        <w:trPr>
          <w:trHeight w:val="507"/>
          <w:jc w:val="center"/>
        </w:trPr>
        <w:tc>
          <w:tcPr>
            <w:tcW w:w="238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 (9-10)</w:t>
            </w:r>
          </w:p>
        </w:tc>
        <w:tc>
          <w:tcPr>
            <w:tcW w:w="138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38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386"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57%</w:t>
            </w:r>
          </w:p>
        </w:tc>
        <w:tc>
          <w:tcPr>
            <w:tcW w:w="138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val="330"/>
          <w:jc w:val="center"/>
        </w:trPr>
        <w:tc>
          <w:tcPr>
            <w:tcW w:w="2386"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38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r>
      <w:tr w:rsidR="003760C6">
        <w:trPr>
          <w:trHeight w:val="330"/>
          <w:jc w:val="center"/>
        </w:trPr>
        <w:tc>
          <w:tcPr>
            <w:tcW w:w="2386"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Dabaszinības</w:t>
            </w:r>
            <w:proofErr w:type="spellEnd"/>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1386"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79%</w:t>
            </w:r>
          </w:p>
        </w:tc>
        <w:tc>
          <w:tcPr>
            <w:tcW w:w="138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bl>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tbl>
      <w:tblPr>
        <w:tblW w:w="793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03" w:type="dxa"/>
        </w:tblCellMar>
        <w:tblLook w:val="04A0" w:firstRow="1" w:lastRow="0" w:firstColumn="1" w:lastColumn="0" w:noHBand="0" w:noVBand="1"/>
      </w:tblPr>
      <w:tblGrid>
        <w:gridCol w:w="2405"/>
        <w:gridCol w:w="1382"/>
        <w:gridCol w:w="1384"/>
        <w:gridCol w:w="1383"/>
        <w:gridCol w:w="1382"/>
      </w:tblGrid>
      <w:tr w:rsidR="003760C6">
        <w:trPr>
          <w:trHeight w:val="300"/>
          <w:jc w:val="center"/>
        </w:trPr>
        <w:tc>
          <w:tcPr>
            <w:tcW w:w="2405"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531" w:type="dxa"/>
            <w:gridSpan w:val="4"/>
            <w:tcBorders>
              <w:top w:val="single" w:sz="4" w:space="0" w:color="00000A"/>
              <w:bottom w:val="single" w:sz="4" w:space="0" w:color="00000A"/>
              <w:right w:val="single" w:sz="4" w:space="0" w:color="000001"/>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3.b klase</w:t>
            </w:r>
          </w:p>
        </w:tc>
      </w:tr>
      <w:tr w:rsidR="003760C6">
        <w:trPr>
          <w:trHeight w:val="366"/>
          <w:jc w:val="center"/>
        </w:trPr>
        <w:tc>
          <w:tcPr>
            <w:tcW w:w="2405"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 (9-10)</w:t>
            </w:r>
          </w:p>
        </w:tc>
        <w:tc>
          <w:tcPr>
            <w:tcW w:w="1384"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405"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4"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r>
      <w:tr w:rsidR="003760C6">
        <w:trPr>
          <w:trHeight w:val="330"/>
          <w:jc w:val="center"/>
        </w:trPr>
        <w:tc>
          <w:tcPr>
            <w:tcW w:w="2405"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4"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r>
      <w:tr w:rsidR="003760C6">
        <w:trPr>
          <w:trHeight w:val="330"/>
          <w:jc w:val="center"/>
        </w:trPr>
        <w:tc>
          <w:tcPr>
            <w:tcW w:w="2405"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Dabaszinības</w:t>
            </w:r>
            <w:proofErr w:type="spellEnd"/>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4"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79%</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r>
    </w:tbl>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tbl>
      <w:tblPr>
        <w:tblW w:w="79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04"/>
        <w:gridCol w:w="1381"/>
        <w:gridCol w:w="1382"/>
        <w:gridCol w:w="1381"/>
        <w:gridCol w:w="1383"/>
      </w:tblGrid>
      <w:tr w:rsidR="003760C6">
        <w:trPr>
          <w:trHeight w:val="300"/>
          <w:jc w:val="center"/>
        </w:trPr>
        <w:tc>
          <w:tcPr>
            <w:tcW w:w="24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527" w:type="dxa"/>
            <w:gridSpan w:val="4"/>
            <w:tcBorders>
              <w:top w:val="single" w:sz="4" w:space="0" w:color="00000A"/>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6.a klase</w:t>
            </w:r>
          </w:p>
        </w:tc>
      </w:tr>
      <w:tr w:rsidR="003760C6">
        <w:trPr>
          <w:trHeight w:val="539"/>
          <w:jc w:val="center"/>
        </w:trPr>
        <w:tc>
          <w:tcPr>
            <w:tcW w:w="240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(9-10)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77%</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77%</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Dabaszinības</w:t>
            </w:r>
            <w:proofErr w:type="spellEnd"/>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77%</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hRule="exact" w:val="23"/>
          <w:jc w:val="center"/>
        </w:trPr>
        <w:tc>
          <w:tcPr>
            <w:tcW w:w="2404" w:type="dxa"/>
            <w:shd w:val="clear" w:color="auto" w:fill="auto"/>
            <w:vAlign w:val="bottom"/>
          </w:tcPr>
          <w:p w:rsidR="003760C6" w:rsidRDefault="003760C6">
            <w:pPr>
              <w:spacing w:after="0" w:line="240" w:lineRule="auto"/>
              <w:jc w:val="center"/>
              <w:rPr>
                <w:rFonts w:ascii="Times New Roman" w:eastAsia="Times New Roman" w:hAnsi="Times New Roman" w:cs="Times New Roman"/>
                <w:color w:val="000000"/>
                <w:sz w:val="24"/>
                <w:szCs w:val="24"/>
                <w:lang w:eastAsia="lv-LV"/>
              </w:rPr>
            </w:pPr>
          </w:p>
        </w:tc>
        <w:tc>
          <w:tcPr>
            <w:tcW w:w="1381" w:type="dxa"/>
            <w:shd w:val="clear" w:color="auto" w:fill="auto"/>
            <w:vAlign w:val="bottom"/>
          </w:tcPr>
          <w:p w:rsidR="003760C6" w:rsidRDefault="003760C6">
            <w:pPr>
              <w:spacing w:after="0" w:line="240" w:lineRule="auto"/>
              <w:rPr>
                <w:rFonts w:ascii="Times New Roman" w:eastAsia="Times New Roman" w:hAnsi="Times New Roman" w:cs="Times New Roman"/>
                <w:sz w:val="24"/>
                <w:szCs w:val="24"/>
                <w:lang w:eastAsia="lv-LV"/>
              </w:rPr>
            </w:pPr>
          </w:p>
        </w:tc>
        <w:tc>
          <w:tcPr>
            <w:tcW w:w="1382" w:type="dxa"/>
            <w:shd w:val="clear" w:color="auto" w:fill="auto"/>
            <w:vAlign w:val="bottom"/>
          </w:tcPr>
          <w:p w:rsidR="003760C6" w:rsidRDefault="003760C6">
            <w:pPr>
              <w:spacing w:after="0" w:line="240" w:lineRule="auto"/>
              <w:rPr>
                <w:rFonts w:ascii="Times New Roman" w:eastAsia="Times New Roman" w:hAnsi="Times New Roman" w:cs="Times New Roman"/>
                <w:sz w:val="24"/>
                <w:szCs w:val="24"/>
                <w:lang w:eastAsia="lv-LV"/>
              </w:rPr>
            </w:pPr>
          </w:p>
        </w:tc>
        <w:tc>
          <w:tcPr>
            <w:tcW w:w="1381" w:type="dxa"/>
            <w:shd w:val="clear" w:color="auto" w:fill="auto"/>
            <w:vAlign w:val="bottom"/>
          </w:tcPr>
          <w:p w:rsidR="003760C6" w:rsidRDefault="003760C6">
            <w:pPr>
              <w:spacing w:after="0" w:line="240" w:lineRule="auto"/>
              <w:rPr>
                <w:rFonts w:ascii="Times New Roman" w:eastAsia="Times New Roman" w:hAnsi="Times New Roman" w:cs="Times New Roman"/>
                <w:sz w:val="24"/>
                <w:szCs w:val="24"/>
                <w:lang w:eastAsia="lv-LV"/>
              </w:rPr>
            </w:pPr>
          </w:p>
        </w:tc>
        <w:tc>
          <w:tcPr>
            <w:tcW w:w="1383" w:type="dxa"/>
            <w:shd w:val="clear" w:color="auto" w:fill="auto"/>
            <w:vAlign w:val="bottom"/>
          </w:tcPr>
          <w:p w:rsidR="003760C6" w:rsidRDefault="003760C6">
            <w:pPr>
              <w:spacing w:after="0" w:line="240" w:lineRule="auto"/>
              <w:rPr>
                <w:rFonts w:ascii="Times New Roman" w:eastAsia="Times New Roman" w:hAnsi="Times New Roman" w:cs="Times New Roman"/>
                <w:sz w:val="24"/>
                <w:szCs w:val="24"/>
                <w:lang w:eastAsia="lv-LV"/>
              </w:rPr>
            </w:pPr>
          </w:p>
        </w:tc>
      </w:tr>
      <w:tr w:rsidR="003760C6">
        <w:trPr>
          <w:trHeight w:val="300"/>
          <w:jc w:val="center"/>
        </w:trPr>
        <w:tc>
          <w:tcPr>
            <w:tcW w:w="24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527" w:type="dxa"/>
            <w:gridSpan w:val="4"/>
            <w:tcBorders>
              <w:top w:val="single" w:sz="4" w:space="0" w:color="00000A"/>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6.b klase</w:t>
            </w:r>
          </w:p>
        </w:tc>
      </w:tr>
      <w:tr w:rsidR="003760C6">
        <w:trPr>
          <w:trHeight w:val="457"/>
          <w:jc w:val="center"/>
        </w:trPr>
        <w:tc>
          <w:tcPr>
            <w:tcW w:w="240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(9-10)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61%</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61%</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Dabaszinības</w:t>
            </w:r>
            <w:proofErr w:type="spellEnd"/>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382"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61%</w:t>
            </w:r>
          </w:p>
        </w:tc>
        <w:tc>
          <w:tcPr>
            <w:tcW w:w="138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w:t>
            </w:r>
          </w:p>
        </w:tc>
        <w:tc>
          <w:tcPr>
            <w:tcW w:w="1383"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r>
    </w:tbl>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030D72" w:rsidRDefault="00030D72">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030D72" w:rsidRDefault="00030D72">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tbl>
      <w:tblPr>
        <w:tblW w:w="8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04"/>
        <w:gridCol w:w="1425"/>
        <w:gridCol w:w="1411"/>
        <w:gridCol w:w="1418"/>
        <w:gridCol w:w="1417"/>
      </w:tblGrid>
      <w:tr w:rsidR="003760C6">
        <w:trPr>
          <w:trHeight w:val="300"/>
          <w:jc w:val="center"/>
        </w:trPr>
        <w:tc>
          <w:tcPr>
            <w:tcW w:w="24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671" w:type="dxa"/>
            <w:gridSpan w:val="4"/>
            <w:tcBorders>
              <w:top w:val="single" w:sz="4" w:space="0" w:color="00000A"/>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9.a klase</w:t>
            </w:r>
          </w:p>
        </w:tc>
      </w:tr>
      <w:tr w:rsidR="003760C6">
        <w:trPr>
          <w:trHeight w:val="487"/>
          <w:jc w:val="center"/>
        </w:trPr>
        <w:tc>
          <w:tcPr>
            <w:tcW w:w="240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(9-10)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60%</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100%</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Ģeogrāfija</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90%</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r w:rsidR="003760C6">
        <w:trPr>
          <w:trHeight w:val="300"/>
          <w:jc w:val="center"/>
        </w:trPr>
        <w:tc>
          <w:tcPr>
            <w:tcW w:w="24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Priekšmets</w:t>
            </w:r>
          </w:p>
        </w:tc>
        <w:tc>
          <w:tcPr>
            <w:tcW w:w="5671" w:type="dxa"/>
            <w:gridSpan w:val="4"/>
            <w:tcBorders>
              <w:top w:val="single" w:sz="4" w:space="0" w:color="00000A"/>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9.b klase</w:t>
            </w:r>
          </w:p>
        </w:tc>
      </w:tr>
      <w:tr w:rsidR="003760C6">
        <w:trPr>
          <w:trHeight w:val="600"/>
          <w:jc w:val="center"/>
        </w:trPr>
        <w:tc>
          <w:tcPr>
            <w:tcW w:w="240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60C6" w:rsidRDefault="003760C6">
            <w:pPr>
              <w:spacing w:after="0" w:line="240" w:lineRule="auto"/>
              <w:rPr>
                <w:rFonts w:ascii="Times New Roman" w:eastAsia="Times New Roman" w:hAnsi="Times New Roman" w:cs="Times New Roman"/>
                <w:color w:val="000000"/>
                <w:sz w:val="24"/>
                <w:szCs w:val="24"/>
                <w:lang w:eastAsia="lv-LV"/>
              </w:rPr>
            </w:pP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Augsts     </w:t>
            </w:r>
          </w:p>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(9-10)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proofErr w:type="spellStart"/>
            <w:r>
              <w:rPr>
                <w:rFonts w:ascii="Times New Roman" w:eastAsia="Times New Roman" w:hAnsi="Times New Roman" w:cs="Times New Roman"/>
                <w:b/>
                <w:bCs/>
                <w:color w:val="000000"/>
                <w:sz w:val="20"/>
                <w:szCs w:val="20"/>
                <w:lang w:eastAsia="lv-LV"/>
              </w:rPr>
              <w:t>Optimals</w:t>
            </w:r>
            <w:proofErr w:type="spellEnd"/>
            <w:r>
              <w:rPr>
                <w:rFonts w:ascii="Times New Roman" w:eastAsia="Times New Roman" w:hAnsi="Times New Roman" w:cs="Times New Roman"/>
                <w:b/>
                <w:bCs/>
                <w:color w:val="000000"/>
                <w:sz w:val="20"/>
                <w:szCs w:val="20"/>
                <w:lang w:eastAsia="lv-LV"/>
              </w:rPr>
              <w:t xml:space="preserve">    (6-8)</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Pietiekams      (4-5)</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Nepietiekams    (1-3)</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Latviešu val. un lit.</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Matemātika</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72%</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r>
      <w:tr w:rsidR="003760C6">
        <w:trPr>
          <w:trHeight w:val="330"/>
          <w:jc w:val="center"/>
        </w:trPr>
        <w:tc>
          <w:tcPr>
            <w:tcW w:w="2404" w:type="dxa"/>
            <w:tcBorders>
              <w:left w:val="single" w:sz="4" w:space="0" w:color="00000A"/>
              <w:bottom w:val="single" w:sz="4" w:space="0" w:color="00000A"/>
              <w:right w:val="single" w:sz="4" w:space="0" w:color="00000A"/>
            </w:tcBorders>
            <w:shd w:val="clear" w:color="auto" w:fill="auto"/>
            <w:tcMar>
              <w:left w:w="103" w:type="dxa"/>
            </w:tcMar>
            <w:vAlign w:val="bottom"/>
          </w:tcPr>
          <w:p w:rsidR="003760C6" w:rsidRDefault="00831B8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Ģeogrāfija</w:t>
            </w:r>
          </w:p>
        </w:tc>
        <w:tc>
          <w:tcPr>
            <w:tcW w:w="1425"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1411"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57%</w:t>
            </w:r>
          </w:p>
        </w:tc>
        <w:tc>
          <w:tcPr>
            <w:tcW w:w="1418"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43%</w:t>
            </w:r>
          </w:p>
        </w:tc>
        <w:tc>
          <w:tcPr>
            <w:tcW w:w="1417" w:type="dxa"/>
            <w:tcBorders>
              <w:bottom w:val="single" w:sz="4" w:space="0" w:color="00000A"/>
              <w:right w:val="single" w:sz="4" w:space="0" w:color="00000A"/>
            </w:tcBorders>
            <w:shd w:val="clear" w:color="auto" w:fill="auto"/>
            <w:vAlign w:val="bottom"/>
          </w:tcPr>
          <w:p w:rsidR="003760C6" w:rsidRDefault="00831B8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r>
    </w:tbl>
    <w:p w:rsidR="003760C6" w:rsidRDefault="003760C6">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3760C6" w:rsidRDefault="003760C6">
      <w:pPr>
        <w:tabs>
          <w:tab w:val="left" w:pos="-90"/>
          <w:tab w:val="left" w:pos="360"/>
        </w:tabs>
        <w:suppressAutoHyphens/>
        <w:spacing w:after="0" w:line="240" w:lineRule="auto"/>
        <w:rPr>
          <w:rFonts w:ascii="Times New Roman" w:eastAsia="Times New Roman" w:hAnsi="Times New Roman" w:cs="Times New Roman"/>
          <w:sz w:val="26"/>
          <w:szCs w:val="26"/>
          <w:shd w:val="clear" w:color="auto" w:fill="FFFF00"/>
          <w:lang w:eastAsia="zh-CN"/>
        </w:rPr>
      </w:pPr>
    </w:p>
    <w:p w:rsidR="003760C6" w:rsidRDefault="00235B0F" w:rsidP="00235B0F">
      <w:pPr>
        <w:tabs>
          <w:tab w:val="left" w:pos="-90"/>
          <w:tab w:val="left" w:pos="360"/>
        </w:tabs>
        <w:suppressAutoHyphens/>
        <w:spacing w:after="0" w:line="240" w:lineRule="auto"/>
        <w:jc w:val="center"/>
        <w:rPr>
          <w:rFonts w:ascii="Times New Roman" w:eastAsia="Times New Roman" w:hAnsi="Times New Roman" w:cs="Times New Roman"/>
          <w:sz w:val="26"/>
          <w:szCs w:val="26"/>
          <w:shd w:val="clear" w:color="auto" w:fill="FFFF00"/>
          <w:lang w:eastAsia="zh-CN"/>
        </w:rPr>
      </w:pPr>
      <w:r w:rsidRPr="00251CFA">
        <w:rPr>
          <w:rFonts w:ascii="Times New Roman" w:eastAsia="Times New Roman" w:hAnsi="Times New Roman" w:cs="Times New Roman"/>
          <w:noProof/>
          <w:sz w:val="24"/>
          <w:szCs w:val="24"/>
          <w:lang w:eastAsia="lv-LV"/>
        </w:rPr>
        <w:drawing>
          <wp:inline distT="0" distB="0" distL="0" distR="0" wp14:anchorId="5B3C1698" wp14:editId="2B3BB158">
            <wp:extent cx="5274310" cy="2340000"/>
            <wp:effectExtent l="0" t="0" r="2540" b="31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760C6" w:rsidRDefault="003760C6">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p>
    <w:p w:rsidR="003760C6" w:rsidRDefault="00235B0F">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251CFA">
        <w:rPr>
          <w:rFonts w:ascii="Times New Roman" w:eastAsia="Times New Roman" w:hAnsi="Times New Roman" w:cs="Times New Roman"/>
          <w:noProof/>
          <w:sz w:val="24"/>
          <w:szCs w:val="24"/>
          <w:lang w:eastAsia="lv-LV"/>
        </w:rPr>
        <w:lastRenderedPageBreak/>
        <w:drawing>
          <wp:inline distT="0" distB="0" distL="0" distR="0" wp14:anchorId="4CEA4D2B" wp14:editId="539F4595">
            <wp:extent cx="5274310" cy="2390400"/>
            <wp:effectExtent l="0" t="0" r="254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z w:val="24"/>
          <w:szCs w:val="24"/>
          <w:lang w:eastAsia="zh-CN"/>
        </w:rPr>
        <w:t>11. attēls.</w:t>
      </w:r>
      <w:r>
        <w:rPr>
          <w:rFonts w:ascii="Times New Roman" w:eastAsia="Times New Roman" w:hAnsi="Times New Roman" w:cs="Times New Roman"/>
          <w:sz w:val="24"/>
          <w:szCs w:val="24"/>
          <w:lang w:eastAsia="zh-CN"/>
        </w:rPr>
        <w:t xml:space="preserve"> 9.klašu skolēnu mācību sasniegumi pa priekšmetiem un programmām.</w:t>
      </w:r>
    </w:p>
    <w:p w:rsidR="003760C6" w:rsidRDefault="003760C6">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p>
    <w:p w:rsidR="003760C6" w:rsidRDefault="003760C6" w:rsidP="0089094C">
      <w:pPr>
        <w:pStyle w:val="ListParagraph"/>
        <w:numPr>
          <w:ilvl w:val="0"/>
          <w:numId w:val="16"/>
        </w:numPr>
        <w:suppressAutoHyphens/>
        <w:spacing w:after="0" w:line="240" w:lineRule="auto"/>
        <w:rPr>
          <w:rFonts w:ascii="Times New Roman" w:eastAsia="Times New Roman" w:hAnsi="Times New Roman" w:cs="Times New Roman"/>
          <w:vanish/>
          <w:sz w:val="24"/>
          <w:szCs w:val="24"/>
          <w:lang w:eastAsia="zh-CN"/>
        </w:rPr>
      </w:pPr>
      <w:bookmarkStart w:id="2" w:name="OLE_LINK1"/>
      <w:bookmarkEnd w:id="2"/>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i/>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3760C6">
      <w:pPr>
        <w:suppressAutoHyphens/>
        <w:spacing w:after="0" w:line="240" w:lineRule="auto"/>
        <w:rPr>
          <w:rFonts w:ascii="Times New Roman" w:eastAsia="Times New Roman" w:hAnsi="Times New Roman" w:cs="Times New Roman"/>
          <w:vanish/>
          <w:sz w:val="24"/>
          <w:szCs w:val="24"/>
          <w:lang w:eastAsia="zh-CN"/>
        </w:rPr>
      </w:pPr>
    </w:p>
    <w:p w:rsidR="003760C6" w:rsidRDefault="00831B88">
      <w:pPr>
        <w:tabs>
          <w:tab w:val="left" w:pos="-426"/>
          <w:tab w:val="left" w:pos="284"/>
        </w:tabs>
        <w:suppressAutoHyphens/>
        <w:spacing w:after="0" w:line="240" w:lineRule="auto"/>
        <w:ind w:firstLine="426"/>
        <w:jc w:val="both"/>
      </w:pPr>
      <w:r>
        <w:rPr>
          <w:rFonts w:ascii="Times New Roman" w:eastAsia="Times New Roman" w:hAnsi="Times New Roman" w:cs="Times New Roman"/>
          <w:sz w:val="24"/>
          <w:szCs w:val="24"/>
          <w:lang w:eastAsia="zh-CN"/>
        </w:rPr>
        <w:t xml:space="preserve">Realizējot iepriekšējo skolas prioritāti ,,Izglītojamo sasniegumu uzlabošana </w:t>
      </w:r>
      <w:proofErr w:type="spellStart"/>
      <w:r>
        <w:rPr>
          <w:rFonts w:ascii="Times New Roman" w:eastAsia="Times New Roman" w:hAnsi="Times New Roman" w:cs="Times New Roman"/>
          <w:sz w:val="24"/>
          <w:szCs w:val="24"/>
          <w:lang w:eastAsia="zh-CN"/>
        </w:rPr>
        <w:t>dabaszinībās</w:t>
      </w:r>
      <w:proofErr w:type="spellEnd"/>
      <w:r>
        <w:rPr>
          <w:rFonts w:ascii="Times New Roman" w:eastAsia="Times New Roman" w:hAnsi="Times New Roman" w:cs="Times New Roman"/>
          <w:sz w:val="24"/>
          <w:szCs w:val="24"/>
          <w:lang w:eastAsia="zh-CN"/>
        </w:rPr>
        <w:t xml:space="preserve">, valodu priekšmetos un matemātikā”,  mērķis bija palielināt to skolēnu skaitu līdz </w:t>
      </w:r>
      <w:r>
        <w:rPr>
          <w:rFonts w:ascii="Times New Roman" w:eastAsia="Times New Roman" w:hAnsi="Times New Roman" w:cs="Times New Roman"/>
          <w:b/>
          <w:sz w:val="24"/>
          <w:szCs w:val="24"/>
          <w:lang w:eastAsia="zh-CN"/>
        </w:rPr>
        <w:t>55%-60%,</w:t>
      </w:r>
      <w:r>
        <w:rPr>
          <w:rFonts w:ascii="Times New Roman" w:eastAsia="Times New Roman" w:hAnsi="Times New Roman" w:cs="Times New Roman"/>
          <w:sz w:val="24"/>
          <w:szCs w:val="24"/>
          <w:lang w:eastAsia="zh-CN"/>
        </w:rPr>
        <w:t xml:space="preserve"> kuriem mācību gada noslēgumā </w:t>
      </w:r>
      <w:proofErr w:type="spellStart"/>
      <w:r>
        <w:rPr>
          <w:rFonts w:ascii="Times New Roman" w:eastAsia="Times New Roman" w:hAnsi="Times New Roman" w:cs="Times New Roman"/>
          <w:sz w:val="24"/>
          <w:szCs w:val="24"/>
          <w:lang w:eastAsia="zh-CN"/>
        </w:rPr>
        <w:t>dabaszinību</w:t>
      </w:r>
      <w:proofErr w:type="spellEnd"/>
      <w:r>
        <w:rPr>
          <w:rFonts w:ascii="Times New Roman" w:eastAsia="Times New Roman" w:hAnsi="Times New Roman" w:cs="Times New Roman"/>
          <w:sz w:val="24"/>
          <w:szCs w:val="24"/>
          <w:lang w:eastAsia="zh-CN"/>
        </w:rPr>
        <w:t xml:space="preserve"> cikla, valodu un matemātikas priekšmetos vērtējums ir robežās no 6 līdz 8 ballēm.  Gada noslēguma atzīmju analīze dabaszinātņu cikla, valodu un matemātikas priekšmetos parādīja, ka būtiskas  izmaiņas nav vērojamas. </w:t>
      </w:r>
    </w:p>
    <w:p w:rsidR="003760C6" w:rsidRDefault="00831B88">
      <w:pPr>
        <w:tabs>
          <w:tab w:val="left" w:pos="-90"/>
          <w:tab w:val="left" w:pos="360"/>
          <w:tab w:val="center" w:pos="4320"/>
          <w:tab w:val="right" w:pos="8640"/>
        </w:tabs>
        <w:suppressAutoHyphens/>
        <w:spacing w:after="0" w:line="240" w:lineRule="auto"/>
        <w:jc w:val="both"/>
      </w:pPr>
      <w:r>
        <w:rPr>
          <w:rFonts w:ascii="Times New Roman" w:eastAsia="Times New Roman" w:hAnsi="Times New Roman" w:cs="Times New Roman"/>
          <w:sz w:val="24"/>
          <w:szCs w:val="24"/>
          <w:lang w:eastAsia="zh-CN"/>
        </w:rPr>
        <w:t>2018./2019.m.gada laikā 1.-9. klašu skolotāji turpināja elektronisko klases žurnālu izmantošanu (</w:t>
      </w:r>
      <w:hyperlink r:id="rId33">
        <w:r>
          <w:rPr>
            <w:rStyle w:val="InternetLink"/>
            <w:rFonts w:ascii="Times New Roman" w:eastAsia="Times New Roman" w:hAnsi="Times New Roman" w:cs="Times New Roman"/>
            <w:sz w:val="24"/>
            <w:szCs w:val="24"/>
            <w:lang w:eastAsia="zh-CN"/>
          </w:rPr>
          <w:t>www.e-klase.lv</w:t>
        </w:r>
      </w:hyperlink>
      <w:r>
        <w:rPr>
          <w:rFonts w:ascii="Times New Roman" w:eastAsia="Times New Roman" w:hAnsi="Times New Roman" w:cs="Times New Roman"/>
          <w:sz w:val="24"/>
          <w:szCs w:val="24"/>
          <w:lang w:eastAsia="zh-CN"/>
        </w:rPr>
        <w:t xml:space="preserve">). </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Skolas darbības stiprās puses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31B88" w:rsidP="0089094C">
      <w:pPr>
        <w:pStyle w:val="ListParagraph"/>
        <w:numPr>
          <w:ilvl w:val="0"/>
          <w:numId w:val="39"/>
        </w:numPr>
        <w:tabs>
          <w:tab w:val="left" w:pos="180"/>
          <w:tab w:val="left" w:pos="45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Skolai ir noteikta kārtība skolēnu sasniegumu</w:t>
      </w:r>
      <w:r w:rsidRPr="0059295A">
        <w:rPr>
          <w:rFonts w:ascii="Times New Roman" w:eastAsia="Times New Roman" w:hAnsi="Times New Roman" w:cs="Times New Roman"/>
          <w:b/>
          <w:sz w:val="24"/>
          <w:szCs w:val="24"/>
          <w:lang w:eastAsia="zh-CN"/>
        </w:rPr>
        <w:t xml:space="preserve"> </w:t>
      </w:r>
      <w:r w:rsidRPr="0059295A">
        <w:rPr>
          <w:rFonts w:ascii="Times New Roman" w:eastAsia="Times New Roman" w:hAnsi="Times New Roman" w:cs="Times New Roman"/>
          <w:sz w:val="24"/>
          <w:szCs w:val="24"/>
          <w:lang w:eastAsia="zh-CN"/>
        </w:rPr>
        <w:t xml:space="preserve">ikdienas darbā vērtēšanai, uzskaitei un analīzei. </w:t>
      </w:r>
    </w:p>
    <w:p w:rsidR="003760C6" w:rsidRPr="0059295A" w:rsidRDefault="00831B88" w:rsidP="0089094C">
      <w:pPr>
        <w:pStyle w:val="ListParagraph"/>
        <w:numPr>
          <w:ilvl w:val="0"/>
          <w:numId w:val="39"/>
        </w:numPr>
        <w:tabs>
          <w:tab w:val="left" w:pos="45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Mācību sasniegumu diagnostika tiek sistematizēta skolas iekšējā kontrolē.</w:t>
      </w:r>
    </w:p>
    <w:p w:rsidR="003760C6" w:rsidRDefault="00831B88" w:rsidP="0089094C">
      <w:pPr>
        <w:pStyle w:val="ListParagraph"/>
        <w:numPr>
          <w:ilvl w:val="0"/>
          <w:numId w:val="39"/>
        </w:numPr>
        <w:tabs>
          <w:tab w:val="left" w:pos="450"/>
        </w:tabs>
        <w:suppressAutoHyphens/>
        <w:spacing w:after="0" w:line="240" w:lineRule="auto"/>
        <w:jc w:val="both"/>
      </w:pPr>
      <w:r w:rsidRPr="0059295A">
        <w:rPr>
          <w:rFonts w:ascii="Times New Roman" w:eastAsia="Times New Roman" w:hAnsi="Times New Roman" w:cs="Times New Roman"/>
          <w:sz w:val="24"/>
          <w:szCs w:val="24"/>
          <w:lang w:eastAsia="zh-CN"/>
        </w:rPr>
        <w:t>Skolā izstrādātas vienotas pārbaudes darbu noformējuma veidlapas, rezultātu rakstiska un datoru noformējuma un analīzes veidlapa.</w:t>
      </w:r>
    </w:p>
    <w:p w:rsidR="003760C6" w:rsidRPr="0059295A" w:rsidRDefault="00831B88" w:rsidP="0089094C">
      <w:pPr>
        <w:pStyle w:val="ListParagraph"/>
        <w:numPr>
          <w:ilvl w:val="0"/>
          <w:numId w:val="39"/>
        </w:numPr>
        <w:tabs>
          <w:tab w:val="left" w:pos="45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Skolas </w:t>
      </w:r>
      <w:r w:rsidRPr="0059295A">
        <w:rPr>
          <w:rFonts w:ascii="Times New Roman" w:eastAsia="Times New Roman" w:hAnsi="Times New Roman" w:cs="Times New Roman"/>
          <w:bCs/>
          <w:sz w:val="24"/>
          <w:szCs w:val="24"/>
          <w:lang w:eastAsia="zh-CN"/>
        </w:rPr>
        <w:t>izglītojamo mācību sasniegumu vērtēšanas noteikumi sistemātiski tiek pilnveidoti.</w:t>
      </w:r>
    </w:p>
    <w:p w:rsidR="003760C6" w:rsidRDefault="003760C6">
      <w:pPr>
        <w:suppressAutoHyphens/>
        <w:spacing w:after="0" w:line="240" w:lineRule="auto"/>
        <w:ind w:left="180"/>
        <w:jc w:val="both"/>
        <w:rPr>
          <w:rFonts w:ascii="Times New Roman" w:eastAsia="Times New Roman" w:hAnsi="Times New Roman" w:cs="Times New Roman"/>
          <w:sz w:val="24"/>
          <w:szCs w:val="24"/>
          <w:lang w:eastAsia="zh-CN"/>
        </w:rPr>
      </w:pPr>
    </w:p>
    <w:p w:rsidR="003760C6" w:rsidRDefault="00831B88">
      <w:pPr>
        <w:shd w:val="clear" w:color="auto" w:fill="FFFFFF"/>
        <w:tabs>
          <w:tab w:val="left" w:pos="180"/>
          <w:tab w:val="left" w:pos="540"/>
        </w:tabs>
        <w:suppressAutoHyphens/>
        <w:spacing w:after="0" w:line="240" w:lineRule="auto"/>
        <w:ind w:left="426" w:hanging="142"/>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BE0A23" w:rsidRDefault="00BE0A23">
      <w:pPr>
        <w:shd w:val="clear" w:color="auto" w:fill="FFFFFF"/>
        <w:tabs>
          <w:tab w:val="left" w:pos="180"/>
          <w:tab w:val="left" w:pos="540"/>
        </w:tabs>
        <w:suppressAutoHyphens/>
        <w:spacing w:after="0" w:line="240" w:lineRule="auto"/>
        <w:ind w:left="426" w:hanging="142"/>
        <w:jc w:val="both"/>
        <w:rPr>
          <w:rFonts w:ascii="Times New Roman" w:eastAsia="Times New Roman" w:hAnsi="Times New Roman" w:cs="Times New Roman"/>
          <w:b/>
          <w:sz w:val="24"/>
          <w:szCs w:val="24"/>
          <w:lang w:eastAsia="zh-CN"/>
        </w:rPr>
      </w:pPr>
    </w:p>
    <w:p w:rsidR="003760C6" w:rsidRPr="0059295A" w:rsidRDefault="00BE0A23" w:rsidP="0089094C">
      <w:pPr>
        <w:pStyle w:val="ListParagraph"/>
        <w:numPr>
          <w:ilvl w:val="0"/>
          <w:numId w:val="40"/>
        </w:numPr>
        <w:suppressAutoHyphens/>
        <w:spacing w:after="0" w:line="240" w:lineRule="auto"/>
        <w:ind w:hanging="447"/>
        <w:jc w:val="both"/>
        <w:rPr>
          <w:rFonts w:ascii="Times New Roman" w:eastAsia="Times New Roman" w:hAnsi="Times New Roman" w:cs="Times New Roman"/>
          <w:sz w:val="24"/>
          <w:szCs w:val="24"/>
          <w:lang w:eastAsia="zh-CN"/>
        </w:rPr>
      </w:pPr>
      <w:r w:rsidRPr="0059295A">
        <w:rPr>
          <w:rFonts w:ascii="Times New Roman" w:hAnsi="Times New Roman" w:cs="Times New Roman"/>
          <w:sz w:val="24"/>
          <w:szCs w:val="24"/>
        </w:rPr>
        <w:t>Veicināt izglītojamo mācību sasniegumu izaugsmes dinamiku, īstenojot kompetenču pieeju izglītībā.</w:t>
      </w:r>
    </w:p>
    <w:p w:rsidR="00BE0A23" w:rsidRPr="0059295A" w:rsidRDefault="00BE0A23" w:rsidP="0089094C">
      <w:pPr>
        <w:pStyle w:val="ListParagraph"/>
        <w:numPr>
          <w:ilvl w:val="0"/>
          <w:numId w:val="40"/>
        </w:numPr>
        <w:suppressAutoHyphens/>
        <w:spacing w:after="0" w:line="240" w:lineRule="auto"/>
        <w:ind w:hanging="447"/>
        <w:jc w:val="both"/>
        <w:rPr>
          <w:rFonts w:ascii="Times New Roman" w:eastAsia="Times New Roman" w:hAnsi="Times New Roman" w:cs="Times New Roman"/>
          <w:sz w:val="24"/>
          <w:szCs w:val="24"/>
          <w:lang w:eastAsia="zh-CN"/>
        </w:rPr>
      </w:pPr>
      <w:r w:rsidRPr="0059295A">
        <w:rPr>
          <w:rFonts w:ascii="Times New Roman" w:hAnsi="Times New Roman" w:cs="Times New Roman"/>
          <w:sz w:val="24"/>
          <w:szCs w:val="24"/>
        </w:rPr>
        <w:t xml:space="preserve">Veicināt skolēnu </w:t>
      </w:r>
      <w:r w:rsidR="00A1039F" w:rsidRPr="0059295A">
        <w:rPr>
          <w:rFonts w:ascii="Times New Roman" w:hAnsi="Times New Roman" w:cs="Times New Roman"/>
          <w:sz w:val="24"/>
          <w:szCs w:val="24"/>
        </w:rPr>
        <w:t>mācību motivāciju</w:t>
      </w:r>
      <w:r w:rsidRPr="0059295A">
        <w:rPr>
          <w:rFonts w:ascii="Times New Roman" w:hAnsi="Times New Roman" w:cs="Times New Roman"/>
          <w:sz w:val="24"/>
          <w:szCs w:val="24"/>
        </w:rPr>
        <w:t xml:space="preserve"> </w:t>
      </w:r>
      <w:r w:rsidR="00A1039F" w:rsidRPr="0059295A">
        <w:rPr>
          <w:rFonts w:ascii="Times New Roman" w:hAnsi="Times New Roman" w:cs="Times New Roman"/>
          <w:sz w:val="24"/>
          <w:szCs w:val="24"/>
        </w:rPr>
        <w:t>apgūt priekšmetu programmas bilingvāli vai valsts valodā, lai pilnveidotu latviešu valodas prasmes un paaugstinātu mācību sasniegumus.</w:t>
      </w:r>
    </w:p>
    <w:p w:rsidR="003760C6" w:rsidRDefault="003760C6">
      <w:pPr>
        <w:suppressAutoHyphens/>
        <w:spacing w:after="0" w:line="240" w:lineRule="auto"/>
        <w:ind w:left="180"/>
        <w:jc w:val="both"/>
        <w:rPr>
          <w:rFonts w:ascii="Times New Roman" w:eastAsia="Times New Roman" w:hAnsi="Times New Roman" w:cs="Times New Roman"/>
          <w:sz w:val="24"/>
          <w:szCs w:val="24"/>
          <w:lang w:eastAsia="zh-CN"/>
        </w:rPr>
      </w:pPr>
    </w:p>
    <w:p w:rsidR="003760C6" w:rsidRPr="00A0013D" w:rsidRDefault="00A0013D">
      <w:pPr>
        <w:tabs>
          <w:tab w:val="left" w:pos="-90"/>
          <w:tab w:val="left" w:pos="360"/>
          <w:tab w:val="center" w:pos="4677"/>
          <w:tab w:val="right" w:pos="9355"/>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Vērtējuma līmenis: labi</w:t>
      </w:r>
    </w:p>
    <w:p w:rsidR="003760C6" w:rsidRDefault="003760C6" w:rsidP="00993372">
      <w:pPr>
        <w:rPr>
          <w:rFonts w:ascii="Times New Roman" w:hAnsi="Times New Roman" w:cs="Times New Roman"/>
          <w:b/>
          <w:sz w:val="24"/>
          <w:szCs w:val="24"/>
        </w:rPr>
      </w:pPr>
    </w:p>
    <w:p w:rsidR="003760C6" w:rsidRDefault="00831B88">
      <w:pPr>
        <w:tabs>
          <w:tab w:val="left" w:pos="-90"/>
          <w:tab w:val="left" w:pos="360"/>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Kritērijs – 3.2. Izglītojamo sasniegumi valsts pārbaudes darbos</w:t>
      </w:r>
    </w:p>
    <w:p w:rsidR="003760C6" w:rsidRDefault="003760C6">
      <w:pPr>
        <w:tabs>
          <w:tab w:val="left" w:pos="-90"/>
          <w:tab w:val="left" w:pos="360"/>
        </w:tabs>
        <w:suppressAutoHyphens/>
        <w:spacing w:after="0" w:line="240" w:lineRule="auto"/>
        <w:jc w:val="center"/>
        <w:rPr>
          <w:rFonts w:ascii="Times New Roman" w:hAnsi="Times New Roman" w:cs="Times New Roman"/>
          <w:b/>
          <w:sz w:val="24"/>
          <w:szCs w:val="24"/>
        </w:rPr>
      </w:pPr>
    </w:p>
    <w:p w:rsidR="003760C6" w:rsidRDefault="00831B88" w:rsidP="00037F4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2018./2019. mācību gadā 3.,6.,9. klašu skolēni bija atbrīvoti no valsts pārbaudes darbiem, atbilstoši </w:t>
      </w:r>
      <w:r>
        <w:rPr>
          <w:rFonts w:ascii="Times New Roman" w:eastAsia="Times New Roman" w:hAnsi="Times New Roman" w:cs="Times New Roman"/>
          <w:bCs/>
          <w:sz w:val="24"/>
          <w:szCs w:val="24"/>
          <w:lang w:eastAsia="zh-CN"/>
        </w:rPr>
        <w:t>Ministru kabineta noteikumiem Nr.112</w:t>
      </w:r>
      <w:r>
        <w:rPr>
          <w:rFonts w:ascii="Times New Roman" w:eastAsia="Times New Roman" w:hAnsi="Times New Roman" w:cs="Times New Roman"/>
          <w:sz w:val="24"/>
          <w:szCs w:val="24"/>
          <w:lang w:eastAsia="zh-CN"/>
        </w:rPr>
        <w:t xml:space="preserve"> „Kārtība, kādā izglītojamie atbrīvojami no noteiktajiem valsts pārbaudījumiem”.</w:t>
      </w:r>
    </w:p>
    <w:p w:rsidR="003760C6" w:rsidRDefault="003760C6">
      <w:pPr>
        <w:ind w:left="360"/>
        <w:jc w:val="center"/>
      </w:pPr>
    </w:p>
    <w:p w:rsidR="003760C6" w:rsidRDefault="00831B88">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JOMA – 4.ATBALSTS IZGLĪTOJAMIEM </w:t>
      </w:r>
    </w:p>
    <w:p w:rsidR="003760C6" w:rsidRDefault="00831B88">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Kritērijs – 4.1. Psiholoģiskais atbalsts, </w:t>
      </w:r>
      <w:proofErr w:type="spellStart"/>
      <w:r>
        <w:rPr>
          <w:rFonts w:ascii="Times New Roman" w:eastAsia="Times New Roman" w:hAnsi="Times New Roman" w:cs="Times New Roman"/>
          <w:b/>
          <w:sz w:val="24"/>
          <w:szCs w:val="24"/>
          <w:lang w:eastAsia="zh-CN"/>
        </w:rPr>
        <w:t>sociālpedagoģiskais</w:t>
      </w:r>
      <w:proofErr w:type="spellEnd"/>
      <w:r>
        <w:rPr>
          <w:rFonts w:ascii="Times New Roman" w:eastAsia="Times New Roman" w:hAnsi="Times New Roman" w:cs="Times New Roman"/>
          <w:b/>
          <w:sz w:val="24"/>
          <w:szCs w:val="24"/>
          <w:lang w:eastAsia="zh-CN"/>
        </w:rPr>
        <w:t xml:space="preserve"> atbalsts </w:t>
      </w:r>
    </w:p>
    <w:p w:rsidR="003760C6"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
          <w:sz w:val="24"/>
          <w:szCs w:val="24"/>
          <w:lang w:eastAsia="zh-CN"/>
        </w:rPr>
      </w:pPr>
    </w:p>
    <w:p w:rsidR="003760C6" w:rsidRDefault="003760C6">
      <w:pPr>
        <w:shd w:val="clear" w:color="auto" w:fill="FFFFFF"/>
        <w:tabs>
          <w:tab w:val="left" w:pos="-90"/>
          <w:tab w:val="left" w:pos="360"/>
        </w:tabs>
        <w:suppressAutoHyphens/>
        <w:spacing w:after="0" w:line="240" w:lineRule="auto"/>
        <w:ind w:left="720"/>
        <w:contextualSpacing/>
        <w:jc w:val="right"/>
        <w:rPr>
          <w:rFonts w:ascii="Times New Roman" w:eastAsia="Times New Roman" w:hAnsi="Times New Roman" w:cs="Times New Roman"/>
          <w:b/>
          <w:sz w:val="24"/>
          <w:szCs w:val="24"/>
          <w:lang w:eastAsia="zh-CN"/>
        </w:rPr>
      </w:pPr>
    </w:p>
    <w:p w:rsidR="003760C6" w:rsidRPr="0059295A" w:rsidRDefault="00831B88">
      <w:pPr>
        <w:shd w:val="clear" w:color="auto" w:fill="FFFFFF"/>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Skolā strādā atbalsta personāls: 2 izglītības psihologi (viens no viņiem klīniskais psihologs), 5 logopēdi, 2 sociālie pedagogi, 2 ārsti ( divi specializējas psihiatrijā, viens pediatrijā), 2 sertificētas medmāsas, pedagoga palīgi. Atbalsta personāls izstrādā darba plānus, regulāri apzina </w:t>
      </w:r>
      <w:r w:rsidR="00037F46">
        <w:rPr>
          <w:rFonts w:ascii="Times New Roman" w:eastAsia="Times New Roman" w:hAnsi="Times New Roman" w:cs="Times New Roman"/>
          <w:sz w:val="24"/>
          <w:szCs w:val="24"/>
          <w:lang w:eastAsia="zh-CN"/>
        </w:rPr>
        <w:t xml:space="preserve">skolēnu </w:t>
      </w:r>
      <w:r w:rsidRPr="0059295A">
        <w:rPr>
          <w:rFonts w:ascii="Times New Roman" w:eastAsia="Times New Roman" w:hAnsi="Times New Roman" w:cs="Times New Roman"/>
          <w:sz w:val="24"/>
          <w:szCs w:val="24"/>
          <w:lang w:eastAsia="zh-CN"/>
        </w:rPr>
        <w:t xml:space="preserve">vajadzības, plāno, organizē un vada adaptācijas nodarbības, sadarbojas ar pedagogiem un sniedz atbalstu </w:t>
      </w:r>
      <w:proofErr w:type="spellStart"/>
      <w:r w:rsidRPr="0059295A">
        <w:rPr>
          <w:rFonts w:ascii="Times New Roman" w:eastAsia="Times New Roman" w:hAnsi="Times New Roman" w:cs="Times New Roman"/>
          <w:sz w:val="24"/>
          <w:szCs w:val="24"/>
          <w:lang w:eastAsia="zh-CN"/>
        </w:rPr>
        <w:t>jaunuzņemtajiem</w:t>
      </w:r>
      <w:proofErr w:type="spellEnd"/>
      <w:r w:rsidRPr="0059295A">
        <w:rPr>
          <w:rFonts w:ascii="Times New Roman" w:eastAsia="Times New Roman" w:hAnsi="Times New Roman" w:cs="Times New Roman"/>
          <w:sz w:val="24"/>
          <w:szCs w:val="24"/>
          <w:lang w:eastAsia="zh-CN"/>
        </w:rPr>
        <w:t xml:space="preserve"> </w:t>
      </w:r>
      <w:r w:rsidR="00037F46">
        <w:rPr>
          <w:rFonts w:ascii="Times New Roman" w:eastAsia="Times New Roman" w:hAnsi="Times New Roman" w:cs="Times New Roman"/>
          <w:sz w:val="24"/>
          <w:szCs w:val="24"/>
          <w:lang w:eastAsia="zh-CN"/>
        </w:rPr>
        <w:t>skolēniem</w:t>
      </w:r>
      <w:r w:rsidRPr="0059295A">
        <w:rPr>
          <w:rFonts w:ascii="Times New Roman" w:eastAsia="Times New Roman" w:hAnsi="Times New Roman" w:cs="Times New Roman"/>
          <w:sz w:val="24"/>
          <w:szCs w:val="24"/>
          <w:lang w:eastAsia="zh-CN"/>
        </w:rPr>
        <w:t>. Atbalsta personāls no</w:t>
      </w:r>
      <w:r w:rsidR="00037F46">
        <w:rPr>
          <w:rFonts w:ascii="Times New Roman" w:eastAsia="Times New Roman" w:hAnsi="Times New Roman" w:cs="Times New Roman"/>
          <w:sz w:val="24"/>
          <w:szCs w:val="24"/>
          <w:lang w:eastAsia="zh-CN"/>
        </w:rPr>
        <w:t xml:space="preserve">drošina konsultācijas </w:t>
      </w:r>
      <w:r w:rsidRPr="0059295A">
        <w:rPr>
          <w:rFonts w:ascii="Times New Roman" w:eastAsia="Times New Roman" w:hAnsi="Times New Roman" w:cs="Times New Roman"/>
          <w:sz w:val="24"/>
          <w:szCs w:val="24"/>
          <w:lang w:eastAsia="zh-CN"/>
        </w:rPr>
        <w:t xml:space="preserve">un </w:t>
      </w:r>
      <w:r w:rsidR="00037F46">
        <w:rPr>
          <w:rFonts w:ascii="Times New Roman" w:eastAsia="Times New Roman" w:hAnsi="Times New Roman" w:cs="Times New Roman"/>
          <w:sz w:val="24"/>
          <w:szCs w:val="24"/>
          <w:lang w:eastAsia="zh-CN"/>
        </w:rPr>
        <w:t>piedāvā preventīvas nodarbības</w:t>
      </w:r>
      <w:r w:rsidRPr="0059295A">
        <w:rPr>
          <w:rFonts w:ascii="Times New Roman" w:eastAsia="Times New Roman" w:hAnsi="Times New Roman" w:cs="Times New Roman"/>
          <w:sz w:val="24"/>
          <w:szCs w:val="24"/>
          <w:lang w:eastAsia="zh-CN"/>
        </w:rPr>
        <w:t xml:space="preserve">, piedalās konfliktsituāciju izvērtēšanā. Atbalsta personāls regulāri pārrunā </w:t>
      </w:r>
      <w:r w:rsidR="00037F46">
        <w:rPr>
          <w:rFonts w:ascii="Times New Roman" w:eastAsia="Times New Roman" w:hAnsi="Times New Roman" w:cs="Times New Roman"/>
          <w:sz w:val="24"/>
          <w:szCs w:val="24"/>
          <w:lang w:eastAsia="zh-CN"/>
        </w:rPr>
        <w:t>skolēnu</w:t>
      </w:r>
      <w:r w:rsidRPr="0059295A">
        <w:rPr>
          <w:rFonts w:ascii="Times New Roman" w:eastAsia="Times New Roman" w:hAnsi="Times New Roman" w:cs="Times New Roman"/>
          <w:sz w:val="24"/>
          <w:szCs w:val="24"/>
          <w:lang w:eastAsia="zh-CN"/>
        </w:rPr>
        <w:t xml:space="preserve"> mācību sasniegumus un uzvedību ar pedagogiem, </w:t>
      </w:r>
      <w:r w:rsidR="00037F46">
        <w:rPr>
          <w:rFonts w:ascii="Times New Roman" w:eastAsia="Times New Roman" w:hAnsi="Times New Roman" w:cs="Times New Roman"/>
          <w:sz w:val="24"/>
          <w:szCs w:val="24"/>
          <w:lang w:eastAsia="zh-CN"/>
        </w:rPr>
        <w:t>vadību un vecākiem, individuāl</w:t>
      </w:r>
      <w:r w:rsidRPr="0059295A">
        <w:rPr>
          <w:rFonts w:ascii="Times New Roman" w:eastAsia="Times New Roman" w:hAnsi="Times New Roman" w:cs="Times New Roman"/>
          <w:sz w:val="24"/>
          <w:szCs w:val="24"/>
          <w:lang w:eastAsia="zh-CN"/>
        </w:rPr>
        <w:t xml:space="preserve">ās sarunās ar vecākiem tiek rasts labākais veids konkrēta </w:t>
      </w:r>
      <w:r w:rsidR="00037F46">
        <w:rPr>
          <w:rFonts w:ascii="Times New Roman" w:eastAsia="Times New Roman" w:hAnsi="Times New Roman" w:cs="Times New Roman"/>
          <w:sz w:val="24"/>
          <w:szCs w:val="24"/>
          <w:lang w:eastAsia="zh-CN"/>
        </w:rPr>
        <w:t>skolēna</w:t>
      </w:r>
      <w:r w:rsidRPr="0059295A">
        <w:rPr>
          <w:rFonts w:ascii="Times New Roman" w:eastAsia="Times New Roman" w:hAnsi="Times New Roman" w:cs="Times New Roman"/>
          <w:sz w:val="24"/>
          <w:szCs w:val="24"/>
          <w:lang w:eastAsia="zh-CN"/>
        </w:rPr>
        <w:t xml:space="preserve"> atbalstam, sniedz konsultācijas pedagogiem. Sadarbojas ar Valsts un Rīgas Pašvaldības policiju, Rīgas domes Izglītības, kultūras un sporta departamentu, Rīgas domes Labklājības departamentu, veselības aprūpes iestādēm, Bāriņtiesu, Rīgas Sociālo dienestu, Valsts bērnu tiesību aizsardzības inspekciju u.c., tai skaitā nevalstiskajām organizācijām. Skola analizē </w:t>
      </w:r>
      <w:r w:rsidR="00037F46">
        <w:rPr>
          <w:rFonts w:ascii="Times New Roman" w:eastAsia="Times New Roman" w:hAnsi="Times New Roman" w:cs="Times New Roman"/>
          <w:sz w:val="24"/>
          <w:szCs w:val="24"/>
          <w:lang w:eastAsia="zh-CN"/>
        </w:rPr>
        <w:t>skolēnu</w:t>
      </w:r>
      <w:r w:rsidRPr="0059295A">
        <w:rPr>
          <w:rFonts w:ascii="Times New Roman" w:eastAsia="Times New Roman" w:hAnsi="Times New Roman" w:cs="Times New Roman"/>
          <w:sz w:val="24"/>
          <w:szCs w:val="24"/>
          <w:lang w:eastAsia="zh-CN"/>
        </w:rPr>
        <w:t xml:space="preserve"> uzvedību, iekšējās kārtības noteikumu pārkāpumus, </w:t>
      </w:r>
      <w:proofErr w:type="spellStart"/>
      <w:r w:rsidRPr="0059295A">
        <w:rPr>
          <w:rFonts w:ascii="Times New Roman" w:eastAsia="Times New Roman" w:hAnsi="Times New Roman" w:cs="Times New Roman"/>
          <w:sz w:val="24"/>
          <w:szCs w:val="24"/>
          <w:lang w:eastAsia="zh-CN"/>
        </w:rPr>
        <w:t>problēmsituācijas</w:t>
      </w:r>
      <w:proofErr w:type="spellEnd"/>
      <w:r w:rsidRPr="0059295A">
        <w:rPr>
          <w:rFonts w:ascii="Times New Roman" w:eastAsia="Times New Roman" w:hAnsi="Times New Roman" w:cs="Times New Roman"/>
          <w:sz w:val="24"/>
          <w:szCs w:val="24"/>
          <w:lang w:eastAsia="zh-CN"/>
        </w:rPr>
        <w:t xml:space="preserve">. </w:t>
      </w:r>
      <w:proofErr w:type="spellStart"/>
      <w:r w:rsidRPr="0059295A">
        <w:rPr>
          <w:rFonts w:ascii="Times New Roman" w:eastAsia="Times New Roman" w:hAnsi="Times New Roman" w:cs="Times New Roman"/>
          <w:sz w:val="24"/>
          <w:szCs w:val="24"/>
          <w:lang w:eastAsia="zh-CN"/>
        </w:rPr>
        <w:t>Problēmsituāciju</w:t>
      </w:r>
      <w:proofErr w:type="spellEnd"/>
      <w:r w:rsidRPr="0059295A">
        <w:rPr>
          <w:rFonts w:ascii="Times New Roman" w:eastAsia="Times New Roman" w:hAnsi="Times New Roman" w:cs="Times New Roman"/>
          <w:sz w:val="24"/>
          <w:szCs w:val="24"/>
          <w:lang w:eastAsia="zh-CN"/>
        </w:rPr>
        <w:t xml:space="preserve"> risināšanā un izpētē iesaistās pedagogi un </w:t>
      </w:r>
      <w:r w:rsidR="00037F46">
        <w:rPr>
          <w:rFonts w:ascii="Times New Roman" w:eastAsia="Times New Roman" w:hAnsi="Times New Roman" w:cs="Times New Roman"/>
          <w:sz w:val="24"/>
          <w:szCs w:val="24"/>
          <w:lang w:eastAsia="zh-CN"/>
        </w:rPr>
        <w:t>skolēnu</w:t>
      </w:r>
      <w:r w:rsidRPr="0059295A">
        <w:rPr>
          <w:rFonts w:ascii="Times New Roman" w:eastAsia="Times New Roman" w:hAnsi="Times New Roman" w:cs="Times New Roman"/>
          <w:sz w:val="24"/>
          <w:szCs w:val="24"/>
          <w:lang w:eastAsia="zh-CN"/>
        </w:rPr>
        <w:t xml:space="preserve"> vecāki. </w:t>
      </w:r>
      <w:r w:rsidR="00037F46">
        <w:rPr>
          <w:rFonts w:ascii="Times New Roman" w:eastAsia="Times New Roman" w:hAnsi="Times New Roman" w:cs="Times New Roman"/>
          <w:sz w:val="24"/>
          <w:szCs w:val="24"/>
          <w:lang w:eastAsia="zh-CN"/>
        </w:rPr>
        <w:t xml:space="preserve">Skolēniem </w:t>
      </w:r>
      <w:r w:rsidRPr="0059295A">
        <w:rPr>
          <w:rFonts w:ascii="Times New Roman" w:eastAsia="Times New Roman" w:hAnsi="Times New Roman" w:cs="Times New Roman"/>
          <w:sz w:val="24"/>
          <w:szCs w:val="24"/>
          <w:lang w:eastAsia="zh-CN"/>
        </w:rPr>
        <w:t xml:space="preserve">tiek mācīta konfliktu risināšana un veiksmīga savstarpējas sadarbības veidošana. Pedagogi informē </w:t>
      </w:r>
      <w:r w:rsidR="00037F46">
        <w:rPr>
          <w:rFonts w:ascii="Times New Roman" w:eastAsia="Times New Roman" w:hAnsi="Times New Roman" w:cs="Times New Roman"/>
          <w:sz w:val="24"/>
          <w:szCs w:val="24"/>
          <w:lang w:eastAsia="zh-CN"/>
        </w:rPr>
        <w:t>skolēnus</w:t>
      </w:r>
      <w:r w:rsidRPr="0059295A">
        <w:rPr>
          <w:rFonts w:ascii="Times New Roman" w:eastAsia="Times New Roman" w:hAnsi="Times New Roman" w:cs="Times New Roman"/>
          <w:sz w:val="24"/>
          <w:szCs w:val="24"/>
          <w:lang w:eastAsia="zh-CN"/>
        </w:rPr>
        <w:t xml:space="preserve"> par vardarbības veidiem un izpausmēm, un rīcī</w:t>
      </w:r>
      <w:r w:rsidR="00037F46">
        <w:rPr>
          <w:rFonts w:ascii="Times New Roman" w:eastAsia="Times New Roman" w:hAnsi="Times New Roman" w:cs="Times New Roman"/>
          <w:sz w:val="24"/>
          <w:szCs w:val="24"/>
          <w:lang w:eastAsia="zh-CN"/>
        </w:rPr>
        <w:t>bu vardarbības gadījumā. Skolā ir izstrādāta</w:t>
      </w:r>
      <w:r w:rsidRPr="0059295A">
        <w:rPr>
          <w:rFonts w:ascii="Times New Roman" w:eastAsia="Times New Roman" w:hAnsi="Times New Roman" w:cs="Times New Roman"/>
          <w:sz w:val="24"/>
          <w:szCs w:val="24"/>
          <w:lang w:eastAsia="zh-CN"/>
        </w:rPr>
        <w:t xml:space="preserve"> kārtība vardarbības konstatēšanas gadījumā</w:t>
      </w:r>
      <w:r w:rsidR="00037F46">
        <w:rPr>
          <w:rFonts w:ascii="Times New Roman" w:eastAsia="Times New Roman" w:hAnsi="Times New Roman" w:cs="Times New Roman"/>
          <w:sz w:val="24"/>
          <w:szCs w:val="24"/>
          <w:lang w:eastAsia="zh-CN"/>
        </w:rPr>
        <w:t>, kura ir</w:t>
      </w:r>
      <w:r w:rsidRPr="0059295A">
        <w:rPr>
          <w:rFonts w:ascii="Times New Roman" w:eastAsia="Times New Roman" w:hAnsi="Times New Roman" w:cs="Times New Roman"/>
          <w:sz w:val="24"/>
          <w:szCs w:val="24"/>
          <w:lang w:eastAsia="zh-CN"/>
        </w:rPr>
        <w:t xml:space="preserve"> iekļauta skolas iekšējos noteikumos.</w:t>
      </w:r>
    </w:p>
    <w:p w:rsidR="003760C6" w:rsidRPr="0059295A" w:rsidRDefault="00037F46">
      <w:pPr>
        <w:shd w:val="clear" w:color="auto" w:fill="FFFFFF"/>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Skolēniem</w:t>
      </w:r>
      <w:r w:rsidR="00831B88" w:rsidRPr="0059295A">
        <w:rPr>
          <w:rFonts w:ascii="Times New Roman" w:eastAsia="Times New Roman" w:hAnsi="Times New Roman" w:cs="Times New Roman"/>
          <w:sz w:val="24"/>
          <w:szCs w:val="24"/>
          <w:lang w:eastAsia="zh-CN"/>
        </w:rPr>
        <w:t xml:space="preserve"> ir pieejami sertificētu medicīnas darbinieku pakalpojumi, kuri darbojas pilnībā aprīkotā medicīnas kabinetā. 80% skolēnu apgalvo ka nepieciešamības gadījumā var vērsties </w:t>
      </w:r>
      <w:r>
        <w:rPr>
          <w:rFonts w:ascii="Times New Roman" w:eastAsia="Times New Roman" w:hAnsi="Times New Roman" w:cs="Times New Roman"/>
          <w:sz w:val="24"/>
          <w:szCs w:val="24"/>
          <w:lang w:eastAsia="zh-CN"/>
        </w:rPr>
        <w:t xml:space="preserve">pie medicīnas darbiniekiem </w:t>
      </w:r>
      <w:r w:rsidR="00831B88" w:rsidRPr="0059295A">
        <w:rPr>
          <w:rFonts w:ascii="Times New Roman" w:eastAsia="Times New Roman" w:hAnsi="Times New Roman" w:cs="Times New Roman"/>
          <w:sz w:val="24"/>
          <w:szCs w:val="24"/>
          <w:lang w:eastAsia="zh-CN"/>
        </w:rPr>
        <w:t>pēc palīdzības (12. attēls).</w:t>
      </w:r>
    </w:p>
    <w:p w:rsidR="003760C6" w:rsidRDefault="003760C6">
      <w:pPr>
        <w:shd w:val="clear" w:color="auto" w:fill="FFFFFF"/>
        <w:tabs>
          <w:tab w:val="left" w:pos="-90"/>
          <w:tab w:val="left" w:pos="360"/>
        </w:tabs>
        <w:suppressAutoHyphens/>
        <w:spacing w:after="0" w:line="240" w:lineRule="auto"/>
        <w:jc w:val="right"/>
        <w:rPr>
          <w:rFonts w:ascii="Times New Roman" w:eastAsia="Times New Roman" w:hAnsi="Times New Roman" w:cs="Times New Roman"/>
          <w:sz w:val="24"/>
          <w:szCs w:val="24"/>
          <w:lang w:eastAsia="zh-CN"/>
        </w:rPr>
      </w:pPr>
    </w:p>
    <w:p w:rsidR="003760C6" w:rsidRDefault="00930D39">
      <w:pPr>
        <w:shd w:val="clear" w:color="auto" w:fill="FFFFFF"/>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1E3015">
        <w:rPr>
          <w:rFonts w:ascii="Times New Roman" w:eastAsia="Times New Roman" w:hAnsi="Times New Roman" w:cs="Times New Roman"/>
          <w:noProof/>
          <w:sz w:val="24"/>
          <w:szCs w:val="24"/>
          <w:lang w:eastAsia="lv-LV"/>
        </w:rPr>
        <w:drawing>
          <wp:inline distT="0" distB="0" distL="0" distR="0" wp14:anchorId="0292617F" wp14:editId="44B2FCE2">
            <wp:extent cx="5274310" cy="1494846"/>
            <wp:effectExtent l="0" t="0" r="254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760C6" w:rsidRDefault="00831B88">
      <w:pPr>
        <w:shd w:val="clear" w:color="auto" w:fill="FFFFFF"/>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12. attēls.</w:t>
      </w:r>
    </w:p>
    <w:p w:rsidR="003760C6"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Cs/>
          <w:color w:val="1F4E79" w:themeColor="accent1" w:themeShade="80"/>
          <w:sz w:val="24"/>
          <w:szCs w:val="24"/>
          <w:lang w:eastAsia="lv-LV"/>
        </w:rPr>
      </w:pPr>
    </w:p>
    <w:p w:rsidR="003760C6" w:rsidRPr="0059295A" w:rsidRDefault="00831B88">
      <w:pPr>
        <w:shd w:val="clear" w:color="auto" w:fill="FFFFFF"/>
        <w:tabs>
          <w:tab w:val="left" w:pos="-90"/>
          <w:tab w:val="left" w:pos="36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bCs/>
          <w:sz w:val="24"/>
          <w:szCs w:val="24"/>
          <w:lang w:eastAsia="lv-LV"/>
        </w:rPr>
        <w:t xml:space="preserve">Regulāri tiek apkopota </w:t>
      </w:r>
      <w:r w:rsidR="00037F46">
        <w:rPr>
          <w:rFonts w:ascii="Times New Roman" w:eastAsia="Times New Roman" w:hAnsi="Times New Roman" w:cs="Times New Roman"/>
          <w:bCs/>
          <w:sz w:val="24"/>
          <w:szCs w:val="24"/>
          <w:lang w:eastAsia="lv-LV"/>
        </w:rPr>
        <w:t xml:space="preserve">un aktualizēta </w:t>
      </w:r>
      <w:r w:rsidRPr="0059295A">
        <w:rPr>
          <w:rFonts w:ascii="Times New Roman" w:eastAsia="Times New Roman" w:hAnsi="Times New Roman" w:cs="Times New Roman"/>
          <w:bCs/>
          <w:sz w:val="24"/>
          <w:szCs w:val="24"/>
          <w:lang w:eastAsia="lv-LV"/>
        </w:rPr>
        <w:t>vecāku un medicīnas darbinieku sniegtā informācija par skolēnu veselības stāvokli un atsevišķu skolēnu blakus saslimšanām (14. tabula) .</w:t>
      </w:r>
    </w:p>
    <w:p w:rsidR="003760C6" w:rsidRDefault="003760C6">
      <w:pPr>
        <w:shd w:val="clear" w:color="auto" w:fill="FFFFFF"/>
        <w:tabs>
          <w:tab w:val="left" w:pos="-90"/>
          <w:tab w:val="left" w:pos="360"/>
        </w:tabs>
        <w:suppressAutoHyphens/>
        <w:spacing w:after="0" w:line="240" w:lineRule="auto"/>
        <w:ind w:firstLine="426"/>
        <w:jc w:val="both"/>
        <w:rPr>
          <w:rFonts w:ascii="Times New Roman" w:eastAsia="Times New Roman" w:hAnsi="Times New Roman" w:cs="Times New Roman"/>
          <w:bCs/>
          <w:sz w:val="24"/>
          <w:szCs w:val="24"/>
          <w:lang w:eastAsia="lv-LV"/>
        </w:rPr>
      </w:pPr>
    </w:p>
    <w:p w:rsidR="003760C6" w:rsidRDefault="00831B88">
      <w:pPr>
        <w:shd w:val="clear" w:color="auto" w:fill="FFFFFF"/>
        <w:tabs>
          <w:tab w:val="left" w:pos="-90"/>
          <w:tab w:val="left" w:pos="360"/>
        </w:tabs>
        <w:suppressAutoHyphens/>
        <w:spacing w:after="0" w:line="240" w:lineRule="auto"/>
        <w:ind w:firstLine="426"/>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Skolēnu saslimšanas</w:t>
      </w:r>
    </w:p>
    <w:p w:rsidR="003760C6" w:rsidRDefault="00831B88">
      <w:pPr>
        <w:shd w:val="clear" w:color="auto" w:fill="FFFFFF"/>
        <w:tabs>
          <w:tab w:val="left" w:pos="-90"/>
          <w:tab w:val="left" w:pos="360"/>
        </w:tabs>
        <w:suppressAutoHyphens/>
        <w:spacing w:after="0" w:line="240" w:lineRule="auto"/>
        <w:ind w:firstLine="426"/>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 tabula</w:t>
      </w:r>
    </w:p>
    <w:tbl>
      <w:tblPr>
        <w:tblW w:w="83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54"/>
        <w:gridCol w:w="1459"/>
        <w:gridCol w:w="1459"/>
        <w:gridCol w:w="1459"/>
      </w:tblGrid>
      <w:tr w:rsidR="003760C6">
        <w:trPr>
          <w:trHeight w:val="221"/>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760C6" w:rsidRDefault="00831B88">
            <w:pPr>
              <w:tabs>
                <w:tab w:val="left" w:pos="360"/>
              </w:tabs>
              <w:jc w:val="center"/>
              <w:rPr>
                <w:rFonts w:ascii="Times New Roman" w:eastAsia="Times New Roman" w:hAnsi="Times New Roman" w:cs="Times New Roman"/>
                <w:b/>
                <w:bCs/>
                <w:i/>
                <w:sz w:val="24"/>
                <w:szCs w:val="24"/>
                <w:lang w:eastAsia="lv-LV"/>
              </w:rPr>
            </w:pPr>
            <w:r>
              <w:rPr>
                <w:rFonts w:ascii="Times New Roman" w:eastAsia="Times New Roman" w:hAnsi="Times New Roman" w:cs="Times New Roman"/>
                <w:b/>
                <w:bCs/>
                <w:i/>
                <w:sz w:val="24"/>
                <w:szCs w:val="24"/>
                <w:lang w:eastAsia="lv-LV"/>
              </w:rPr>
              <w:t>Saslimšanas</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760C6" w:rsidRDefault="00831B88">
            <w:pPr>
              <w:tabs>
                <w:tab w:val="left" w:pos="360"/>
              </w:tabs>
              <w:jc w:val="center"/>
              <w:rPr>
                <w:rFonts w:ascii="Times New Roman" w:eastAsia="Times New Roman" w:hAnsi="Times New Roman" w:cs="Times New Roman"/>
                <w:b/>
                <w:bCs/>
                <w:i/>
                <w:sz w:val="24"/>
                <w:szCs w:val="24"/>
                <w:lang w:eastAsia="lv-LV"/>
              </w:rPr>
            </w:pPr>
            <w:r>
              <w:rPr>
                <w:rFonts w:ascii="Times New Roman" w:eastAsia="Times New Roman" w:hAnsi="Times New Roman" w:cs="Times New Roman"/>
                <w:b/>
                <w:bCs/>
                <w:i/>
                <w:sz w:val="24"/>
                <w:szCs w:val="24"/>
                <w:lang w:eastAsia="lv-LV"/>
              </w:rPr>
              <w:t>2016./2017.</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760C6" w:rsidRDefault="00831B88">
            <w:pPr>
              <w:tabs>
                <w:tab w:val="left" w:pos="360"/>
              </w:tabs>
              <w:jc w:val="center"/>
              <w:rPr>
                <w:rFonts w:ascii="Times New Roman" w:eastAsia="Times New Roman" w:hAnsi="Times New Roman" w:cs="Times New Roman"/>
                <w:b/>
                <w:bCs/>
                <w:i/>
                <w:sz w:val="24"/>
                <w:szCs w:val="24"/>
                <w:lang w:eastAsia="lv-LV"/>
              </w:rPr>
            </w:pPr>
            <w:r>
              <w:rPr>
                <w:rFonts w:ascii="Times New Roman" w:eastAsia="Times New Roman" w:hAnsi="Times New Roman" w:cs="Times New Roman"/>
                <w:b/>
                <w:bCs/>
                <w:i/>
                <w:sz w:val="24"/>
                <w:szCs w:val="24"/>
                <w:lang w:eastAsia="lv-LV"/>
              </w:rPr>
              <w:t>2017./2018.</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760C6" w:rsidRDefault="00831B88">
            <w:pPr>
              <w:tabs>
                <w:tab w:val="left" w:pos="360"/>
              </w:tabs>
              <w:jc w:val="center"/>
              <w:rPr>
                <w:rFonts w:ascii="Times New Roman" w:eastAsia="Times New Roman" w:hAnsi="Times New Roman" w:cs="Times New Roman"/>
                <w:b/>
                <w:bCs/>
                <w:i/>
                <w:sz w:val="24"/>
                <w:szCs w:val="24"/>
                <w:lang w:eastAsia="lv-LV"/>
              </w:rPr>
            </w:pPr>
            <w:r>
              <w:rPr>
                <w:rFonts w:ascii="Times New Roman" w:eastAsia="Times New Roman" w:hAnsi="Times New Roman" w:cs="Times New Roman"/>
                <w:b/>
                <w:bCs/>
                <w:i/>
                <w:sz w:val="24"/>
                <w:szCs w:val="24"/>
                <w:lang w:eastAsia="lv-LV"/>
              </w:rPr>
              <w:t>2018./2019.</w:t>
            </w:r>
          </w:p>
        </w:tc>
      </w:tr>
      <w:tr w:rsidR="003760C6">
        <w:trPr>
          <w:trHeight w:val="185"/>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Redzes traucējumi</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134</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118</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137</w:t>
            </w:r>
          </w:p>
        </w:tc>
      </w:tr>
      <w:tr w:rsidR="003760C6">
        <w:trPr>
          <w:trHeight w:val="303"/>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Kuņģa zarnu trakta saslimšanas</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6</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9</w:t>
            </w:r>
          </w:p>
        </w:tc>
      </w:tr>
      <w:tr w:rsidR="003760C6">
        <w:trPr>
          <w:trHeight w:val="152"/>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Balstu kustību sistēmas saslimšanas</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140</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125</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115</w:t>
            </w:r>
          </w:p>
        </w:tc>
      </w:tr>
      <w:tr w:rsidR="003760C6">
        <w:trPr>
          <w:trHeight w:val="303"/>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LOR saslimšanas</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24</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20</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17</w:t>
            </w:r>
          </w:p>
        </w:tc>
      </w:tr>
      <w:tr w:rsidR="003760C6">
        <w:trPr>
          <w:trHeight w:val="324"/>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Bronhiāla astma</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33</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37</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38</w:t>
            </w:r>
          </w:p>
        </w:tc>
      </w:tr>
      <w:tr w:rsidR="003760C6">
        <w:trPr>
          <w:trHeight w:val="60"/>
          <w:jc w:val="center"/>
        </w:trPr>
        <w:tc>
          <w:tcPr>
            <w:tcW w:w="3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60C6" w:rsidRDefault="00831B88">
            <w:pPr>
              <w:tabs>
                <w:tab w:val="left" w:pos="360"/>
              </w:tabs>
              <w:spacing w:after="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Citas saslimšanas</w:t>
            </w:r>
          </w:p>
        </w:tc>
        <w:tc>
          <w:tcPr>
            <w:tcW w:w="145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zh-CN"/>
              </w:rPr>
              <w:t>14</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23</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60C6" w:rsidRDefault="00831B88">
            <w:pPr>
              <w:tabs>
                <w:tab w:val="left" w:pos="360"/>
              </w:tabs>
              <w:spacing w:after="0"/>
              <w:ind w:right="907"/>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 14     </w:t>
            </w:r>
          </w:p>
        </w:tc>
      </w:tr>
    </w:tbl>
    <w:p w:rsidR="003760C6"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Cs/>
          <w:sz w:val="24"/>
          <w:szCs w:val="24"/>
          <w:lang w:eastAsia="zh-CN"/>
        </w:rPr>
      </w:pPr>
    </w:p>
    <w:p w:rsidR="003760C6" w:rsidRDefault="00831B88">
      <w:pPr>
        <w:shd w:val="clear" w:color="auto" w:fill="FFFFFF"/>
        <w:tabs>
          <w:tab w:val="left" w:pos="-90"/>
          <w:tab w:val="left" w:pos="360"/>
        </w:tabs>
        <w:suppressAutoHyphens/>
        <w:spacing w:after="0" w:line="240" w:lineRule="auto"/>
        <w:ind w:firstLine="426"/>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Sadalījums veselības grupās</w:t>
      </w:r>
    </w:p>
    <w:p w:rsidR="003760C6" w:rsidRDefault="00831B88">
      <w:pPr>
        <w:shd w:val="clear" w:color="auto" w:fill="FFFFFF"/>
        <w:tabs>
          <w:tab w:val="left" w:pos="-90"/>
          <w:tab w:val="left" w:pos="360"/>
        </w:tabs>
        <w:suppressAutoHyphens/>
        <w:spacing w:after="0" w:line="240" w:lineRule="auto"/>
        <w:ind w:firstLine="426"/>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15. tabula</w:t>
      </w:r>
    </w:p>
    <w:tbl>
      <w:tblPr>
        <w:tblStyle w:val="TableGrid"/>
        <w:tblW w:w="8295" w:type="dxa"/>
        <w:jc w:val="center"/>
        <w:tblLook w:val="04A0" w:firstRow="1" w:lastRow="0" w:firstColumn="1" w:lastColumn="0" w:noHBand="0" w:noVBand="1"/>
      </w:tblPr>
      <w:tblGrid>
        <w:gridCol w:w="1659"/>
        <w:gridCol w:w="1659"/>
        <w:gridCol w:w="1659"/>
        <w:gridCol w:w="1659"/>
        <w:gridCol w:w="1659"/>
      </w:tblGrid>
      <w:tr w:rsidR="003760C6">
        <w:trPr>
          <w:jc w:val="center"/>
        </w:trPr>
        <w:tc>
          <w:tcPr>
            <w:tcW w:w="1659" w:type="dxa"/>
            <w:shd w:val="clear" w:color="auto" w:fill="auto"/>
            <w:tcMar>
              <w:left w:w="108" w:type="dxa"/>
            </w:tcMar>
          </w:tcPr>
          <w:p w:rsidR="003760C6" w:rsidRDefault="003760C6">
            <w:pPr>
              <w:suppressAutoHyphens/>
              <w:spacing w:after="0" w:line="240" w:lineRule="auto"/>
              <w:rPr>
                <w:rFonts w:ascii="Times New Roman" w:eastAsia="Times New Roman" w:hAnsi="Times New Roman" w:cs="Times New Roman"/>
                <w:sz w:val="24"/>
                <w:szCs w:val="24"/>
                <w:lang w:eastAsia="zh-CN"/>
              </w:rPr>
            </w:pP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i/>
                <w:sz w:val="24"/>
                <w:szCs w:val="24"/>
                <w:lang w:eastAsia="zh-CN"/>
              </w:rPr>
            </w:pPr>
            <w:proofErr w:type="spellStart"/>
            <w:r>
              <w:rPr>
                <w:rFonts w:ascii="Times New Roman" w:eastAsia="Times New Roman" w:hAnsi="Times New Roman" w:cs="Times New Roman"/>
                <w:i/>
                <w:sz w:val="24"/>
                <w:szCs w:val="24"/>
                <w:lang w:eastAsia="zh-CN"/>
              </w:rPr>
              <w:t>Pamatgrupa</w:t>
            </w:r>
            <w:proofErr w:type="spellEnd"/>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Sagatavošanas grupa</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Speciālā grupa</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Atbrīvoti no sporta nodarbībām</w:t>
            </w:r>
          </w:p>
        </w:tc>
      </w:tr>
      <w:tr w:rsidR="003760C6">
        <w:trPr>
          <w:jc w:val="center"/>
        </w:trPr>
        <w:tc>
          <w:tcPr>
            <w:tcW w:w="1659" w:type="dxa"/>
            <w:shd w:val="clear" w:color="auto" w:fill="auto"/>
            <w:tcMar>
              <w:left w:w="108" w:type="dxa"/>
            </w:tcMar>
          </w:tcPr>
          <w:p w:rsidR="003760C6" w:rsidRDefault="00831B88">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2016./2017.</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304</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r>
      <w:tr w:rsidR="003760C6">
        <w:trPr>
          <w:jc w:val="center"/>
        </w:trPr>
        <w:tc>
          <w:tcPr>
            <w:tcW w:w="1659" w:type="dxa"/>
            <w:shd w:val="clear" w:color="auto" w:fill="auto"/>
            <w:tcMar>
              <w:left w:w="108" w:type="dxa"/>
            </w:tcMar>
          </w:tcPr>
          <w:p w:rsidR="003760C6" w:rsidRDefault="00831B88">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2017./2018.</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304</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r>
      <w:tr w:rsidR="003760C6">
        <w:trPr>
          <w:jc w:val="center"/>
        </w:trPr>
        <w:tc>
          <w:tcPr>
            <w:tcW w:w="1659" w:type="dxa"/>
            <w:shd w:val="clear" w:color="auto" w:fill="auto"/>
            <w:tcMar>
              <w:left w:w="108" w:type="dxa"/>
            </w:tcMar>
          </w:tcPr>
          <w:p w:rsidR="003760C6" w:rsidRDefault="00831B88">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2018./2019.</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294</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659" w:type="dxa"/>
            <w:shd w:val="clear" w:color="auto" w:fill="auto"/>
            <w:tcMar>
              <w:left w:w="108" w:type="dxa"/>
            </w:tcMar>
            <w:vAlign w:val="center"/>
          </w:tcPr>
          <w:p w:rsidR="003760C6" w:rsidRDefault="00831B8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r>
    </w:tbl>
    <w:p w:rsidR="003760C6" w:rsidRDefault="003760C6">
      <w:pPr>
        <w:shd w:val="clear" w:color="auto" w:fill="FFFFFF"/>
        <w:tabs>
          <w:tab w:val="left" w:pos="-90"/>
          <w:tab w:val="left" w:pos="360"/>
        </w:tabs>
        <w:suppressAutoHyphens/>
        <w:spacing w:after="0" w:line="240" w:lineRule="auto"/>
        <w:ind w:firstLine="426"/>
        <w:rPr>
          <w:rFonts w:ascii="Times New Roman" w:eastAsia="Times New Roman" w:hAnsi="Times New Roman" w:cs="Times New Roman"/>
          <w:color w:val="1F4E79" w:themeColor="accent1" w:themeShade="80"/>
          <w:sz w:val="24"/>
          <w:szCs w:val="24"/>
          <w:lang w:eastAsia="zh-CN"/>
        </w:rPr>
      </w:pPr>
    </w:p>
    <w:p w:rsidR="003760C6" w:rsidRPr="0059295A" w:rsidRDefault="00831B88">
      <w:pPr>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bCs/>
          <w:sz w:val="24"/>
          <w:szCs w:val="24"/>
          <w:lang w:eastAsia="lv-LV"/>
        </w:rPr>
        <w:t xml:space="preserve">   Skolas medicīniskais personāls sistemātiski veic sanitārās pārbaudes: telpu (klases, tualetes, guļamtelpas) higiēna, bērnu personīgā higiēna (pedikuloze) klašu, guļamtelpu un tualešu dezinfekcija, ēdnīcas higiēna un dezinfekcija.</w:t>
      </w:r>
    </w:p>
    <w:p w:rsidR="003760C6" w:rsidRPr="0059295A" w:rsidRDefault="00831B88">
      <w:pPr>
        <w:shd w:val="clear" w:color="auto" w:fill="FFFFFF"/>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Skola popularizē veselīgu dzīvesveidu. Skolā notiek dažādi pasākumi skolēnu veselības nostiprināšanā ar skolas m</w:t>
      </w:r>
      <w:r w:rsidR="00037F46">
        <w:rPr>
          <w:rFonts w:ascii="Times New Roman" w:eastAsia="Times New Roman" w:hAnsi="Times New Roman" w:cs="Times New Roman"/>
          <w:sz w:val="24"/>
          <w:szCs w:val="24"/>
          <w:lang w:eastAsia="zh-CN"/>
        </w:rPr>
        <w:t>edicīnas personāla un Labklājības</w:t>
      </w:r>
      <w:r w:rsidRPr="0059295A">
        <w:rPr>
          <w:rFonts w:ascii="Times New Roman" w:eastAsia="Times New Roman" w:hAnsi="Times New Roman" w:cs="Times New Roman"/>
          <w:sz w:val="24"/>
          <w:szCs w:val="24"/>
          <w:lang w:eastAsia="zh-CN"/>
        </w:rPr>
        <w:t xml:space="preserve"> departamenta lektoru piesaisti: „Reproduktīvā vesel</w:t>
      </w:r>
      <w:r w:rsidR="00037F46">
        <w:rPr>
          <w:rFonts w:ascii="Times New Roman" w:eastAsia="Times New Roman" w:hAnsi="Times New Roman" w:cs="Times New Roman"/>
          <w:sz w:val="24"/>
          <w:szCs w:val="24"/>
          <w:lang w:eastAsia="zh-CN"/>
        </w:rPr>
        <w:t>ība zēniem un meitenēm 6.-7.kl</w:t>
      </w:r>
      <w:r w:rsidRPr="0059295A">
        <w:rPr>
          <w:rFonts w:ascii="Times New Roman" w:eastAsia="Times New Roman" w:hAnsi="Times New Roman" w:cs="Times New Roman"/>
          <w:sz w:val="24"/>
          <w:szCs w:val="24"/>
          <w:lang w:eastAsia="zh-CN"/>
        </w:rPr>
        <w:t>.”</w:t>
      </w:r>
      <w:r w:rsidR="00037F46">
        <w:rPr>
          <w:rFonts w:ascii="Times New Roman" w:eastAsia="Times New Roman" w:hAnsi="Times New Roman" w:cs="Times New Roman"/>
          <w:sz w:val="24"/>
          <w:szCs w:val="24"/>
          <w:lang w:eastAsia="zh-CN"/>
        </w:rPr>
        <w:t>.</w:t>
      </w:r>
      <w:r w:rsidRPr="0059295A">
        <w:rPr>
          <w:rFonts w:ascii="Times New Roman" w:eastAsia="Times New Roman" w:hAnsi="Times New Roman" w:cs="Times New Roman"/>
          <w:sz w:val="24"/>
          <w:szCs w:val="24"/>
          <w:lang w:eastAsia="zh-CN"/>
        </w:rPr>
        <w:t xml:space="preserve"> Nodarbības par higiēnu 2.</w:t>
      </w:r>
      <w:r w:rsidR="00037F46">
        <w:rPr>
          <w:rFonts w:ascii="Times New Roman" w:eastAsia="Times New Roman" w:hAnsi="Times New Roman" w:cs="Times New Roman"/>
          <w:sz w:val="24"/>
          <w:szCs w:val="24"/>
          <w:lang w:eastAsia="zh-CN"/>
        </w:rPr>
        <w:t>,3.,4</w:t>
      </w:r>
      <w:r w:rsidRPr="0059295A">
        <w:rPr>
          <w:rFonts w:ascii="Times New Roman" w:eastAsia="Times New Roman" w:hAnsi="Times New Roman" w:cs="Times New Roman"/>
          <w:sz w:val="24"/>
          <w:szCs w:val="24"/>
          <w:lang w:eastAsia="zh-CN"/>
        </w:rPr>
        <w:t xml:space="preserve">.,5.kl., ”Mutes dobuma higiēna”2.,3.,5.,6. kl. </w:t>
      </w:r>
    </w:p>
    <w:p w:rsidR="003760C6" w:rsidRDefault="00037F46">
      <w:pPr>
        <w:shd w:val="clear" w:color="auto" w:fill="FFFFFF"/>
        <w:tabs>
          <w:tab w:val="left" w:pos="-90"/>
          <w:tab w:val="left" w:pos="360"/>
        </w:tabs>
        <w:suppressAutoHyphens/>
        <w:spacing w:after="0" w:line="240" w:lineRule="auto"/>
        <w:ind w:firstLine="426"/>
        <w:jc w:val="both"/>
        <w:rPr>
          <w:rFonts w:ascii="Times New Roman" w:eastAsia="Times New Roman" w:hAnsi="Times New Roman" w:cs="Times New Roman"/>
          <w:color w:val="1F4E79" w:themeColor="accent1" w:themeShade="80"/>
          <w:sz w:val="24"/>
          <w:szCs w:val="24"/>
          <w:lang w:eastAsia="zh-CN"/>
        </w:rPr>
      </w:pPr>
      <w:r>
        <w:rPr>
          <w:rFonts w:ascii="Times New Roman" w:eastAsia="Times New Roman" w:hAnsi="Times New Roman" w:cs="Times New Roman"/>
          <w:sz w:val="24"/>
          <w:szCs w:val="24"/>
          <w:lang w:eastAsia="zh-CN"/>
        </w:rPr>
        <w:t xml:space="preserve"> Skolas ēdnīca</w:t>
      </w:r>
      <w:r w:rsidR="00831B88" w:rsidRPr="0059295A">
        <w:rPr>
          <w:rFonts w:ascii="Times New Roman" w:eastAsia="Times New Roman" w:hAnsi="Times New Roman" w:cs="Times New Roman"/>
          <w:sz w:val="24"/>
          <w:szCs w:val="24"/>
          <w:lang w:eastAsia="zh-CN"/>
        </w:rPr>
        <w:t xml:space="preserve"> nodrošina ēdināšanas pakalpojumus, tiek piedāvāta sabalansēta ēdienkarte. Ir īpašs piedāvājums izglītojamajiem ar atsev</w:t>
      </w:r>
      <w:r>
        <w:rPr>
          <w:rFonts w:ascii="Times New Roman" w:eastAsia="Times New Roman" w:hAnsi="Times New Roman" w:cs="Times New Roman"/>
          <w:sz w:val="24"/>
          <w:szCs w:val="24"/>
          <w:lang w:eastAsia="zh-CN"/>
        </w:rPr>
        <w:t xml:space="preserve">išķām medicīnas diagnozēm (piemēram, </w:t>
      </w:r>
      <w:proofErr w:type="spellStart"/>
      <w:r>
        <w:rPr>
          <w:rFonts w:ascii="Times New Roman" w:eastAsia="Times New Roman" w:hAnsi="Times New Roman" w:cs="Times New Roman"/>
          <w:sz w:val="24"/>
          <w:szCs w:val="24"/>
          <w:lang w:eastAsia="zh-CN"/>
        </w:rPr>
        <w:t>celi</w:t>
      </w:r>
      <w:r w:rsidR="00831B88" w:rsidRPr="0059295A">
        <w:rPr>
          <w:rFonts w:ascii="Times New Roman" w:eastAsia="Times New Roman" w:hAnsi="Times New Roman" w:cs="Times New Roman"/>
          <w:sz w:val="24"/>
          <w:szCs w:val="24"/>
          <w:lang w:eastAsia="zh-CN"/>
        </w:rPr>
        <w:t>akija</w:t>
      </w:r>
      <w:proofErr w:type="spellEnd"/>
      <w:r w:rsidR="00831B88" w:rsidRPr="0059295A">
        <w:rPr>
          <w:rFonts w:ascii="Times New Roman" w:eastAsia="Times New Roman" w:hAnsi="Times New Roman" w:cs="Times New Roman"/>
          <w:sz w:val="24"/>
          <w:szCs w:val="24"/>
          <w:lang w:eastAsia="zh-CN"/>
        </w:rPr>
        <w:t>). Lai sekmētu veselīga uztura paradumu veidošanos,</w:t>
      </w:r>
      <w:r w:rsidR="001C259F">
        <w:rPr>
          <w:rFonts w:ascii="Times New Roman" w:eastAsia="Times New Roman" w:hAnsi="Times New Roman" w:cs="Times New Roman"/>
          <w:sz w:val="24"/>
          <w:szCs w:val="24"/>
          <w:lang w:eastAsia="zh-CN"/>
        </w:rPr>
        <w:t xml:space="preserve"> skolēniem</w:t>
      </w:r>
      <w:r w:rsidR="00831B88" w:rsidRPr="0059295A">
        <w:rPr>
          <w:rFonts w:ascii="Times New Roman" w:eastAsia="Times New Roman" w:hAnsi="Times New Roman" w:cs="Times New Roman"/>
          <w:sz w:val="24"/>
          <w:szCs w:val="24"/>
          <w:lang w:eastAsia="zh-CN"/>
        </w:rPr>
        <w:t xml:space="preserve"> ir iespēja nobaudīt augļus un dārzeņus, kurus piegādā “Latvijas dārzeņi”.  Pēc vecāku vērtējuma ēdināšanas kvalitāte skolā ir laba (13. attēls). </w:t>
      </w:r>
    </w:p>
    <w:p w:rsidR="003760C6" w:rsidRDefault="00930D39" w:rsidP="00930D39">
      <w:pPr>
        <w:shd w:val="clear" w:color="auto" w:fill="FFFFFF"/>
        <w:tabs>
          <w:tab w:val="left" w:pos="-90"/>
          <w:tab w:val="left" w:pos="360"/>
        </w:tabs>
        <w:suppressAutoHyphens/>
        <w:spacing w:after="0" w:line="240" w:lineRule="auto"/>
        <w:ind w:firstLine="426"/>
        <w:jc w:val="center"/>
        <w:rPr>
          <w:rFonts w:ascii="Times New Roman" w:eastAsia="Times New Roman" w:hAnsi="Times New Roman" w:cs="Times New Roman"/>
          <w:color w:val="1F4E79" w:themeColor="accent1" w:themeShade="80"/>
          <w:sz w:val="24"/>
          <w:szCs w:val="24"/>
          <w:lang w:eastAsia="zh-CN"/>
        </w:rPr>
      </w:pPr>
      <w:r w:rsidRPr="001E3015">
        <w:rPr>
          <w:rFonts w:ascii="Times New Roman" w:eastAsia="Times New Roman" w:hAnsi="Times New Roman" w:cs="Times New Roman"/>
          <w:noProof/>
          <w:sz w:val="24"/>
          <w:szCs w:val="24"/>
          <w:lang w:eastAsia="lv-LV"/>
        </w:rPr>
        <w:drawing>
          <wp:inline distT="0" distB="0" distL="0" distR="0" wp14:anchorId="33F6C22E" wp14:editId="1C84310F">
            <wp:extent cx="5274310" cy="2633980"/>
            <wp:effectExtent l="0" t="0" r="254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760C6" w:rsidRDefault="00831B88">
      <w:pPr>
        <w:shd w:val="clear" w:color="auto" w:fill="FFFFFF"/>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13. attēls</w:t>
      </w: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Skolas darbības stiprās puses</w:t>
      </w:r>
    </w:p>
    <w:p w:rsidR="00867E97" w:rsidRDefault="00867E97">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31B88" w:rsidP="0089094C">
      <w:pPr>
        <w:numPr>
          <w:ilvl w:val="0"/>
          <w:numId w:val="17"/>
        </w:numPr>
        <w:shd w:val="clear" w:color="auto" w:fill="FFFFFF"/>
        <w:tabs>
          <w:tab w:val="left" w:pos="-90"/>
          <w:tab w:val="left" w:pos="360"/>
        </w:tabs>
        <w:suppressAutoHyphens/>
        <w:spacing w:after="0" w:line="240" w:lineRule="auto"/>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Atbalsta personāla kvalitatīvs, profesionāls darbs atbalsta sniegšanā.</w:t>
      </w:r>
    </w:p>
    <w:p w:rsidR="003760C6" w:rsidRPr="0059295A" w:rsidRDefault="00831B88" w:rsidP="0089094C">
      <w:pPr>
        <w:numPr>
          <w:ilvl w:val="0"/>
          <w:numId w:val="17"/>
        </w:numPr>
        <w:shd w:val="clear" w:color="auto" w:fill="FFFFFF"/>
        <w:tabs>
          <w:tab w:val="left" w:pos="-90"/>
          <w:tab w:val="left" w:pos="360"/>
        </w:tabs>
        <w:suppressAutoHyphens/>
        <w:spacing w:after="0" w:line="240" w:lineRule="auto"/>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Atbalsta personāla sadarbība ar ārpusskolas institūcijām.</w:t>
      </w:r>
    </w:p>
    <w:p w:rsidR="003760C6" w:rsidRPr="0059295A" w:rsidRDefault="00831B88" w:rsidP="0089094C">
      <w:pPr>
        <w:numPr>
          <w:ilvl w:val="0"/>
          <w:numId w:val="17"/>
        </w:numPr>
        <w:shd w:val="clear" w:color="auto" w:fill="FFFFFF"/>
        <w:tabs>
          <w:tab w:val="left" w:pos="-90"/>
          <w:tab w:val="left" w:pos="360"/>
        </w:tabs>
        <w:suppressAutoHyphens/>
        <w:spacing w:after="0" w:line="240" w:lineRule="auto"/>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Pasākumi veselīga dzīvesveida veicināšanai. </w:t>
      </w:r>
    </w:p>
    <w:p w:rsidR="003760C6" w:rsidRPr="0059295A" w:rsidRDefault="00831B88" w:rsidP="0089094C">
      <w:pPr>
        <w:numPr>
          <w:ilvl w:val="0"/>
          <w:numId w:val="17"/>
        </w:numPr>
        <w:shd w:val="clear" w:color="auto" w:fill="FFFFFF"/>
        <w:tabs>
          <w:tab w:val="left" w:pos="-90"/>
          <w:tab w:val="left" w:pos="360"/>
        </w:tabs>
        <w:suppressAutoHyphens/>
        <w:spacing w:after="0" w:line="240" w:lineRule="auto"/>
        <w:contextualSpacing/>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Ieviesti atbalsta personāla izstrādātie ieteikumi darbību secībai </w:t>
      </w:r>
      <w:proofErr w:type="spellStart"/>
      <w:r w:rsidRPr="0059295A">
        <w:rPr>
          <w:rFonts w:ascii="Times New Roman" w:eastAsia="Times New Roman" w:hAnsi="Times New Roman" w:cs="Times New Roman"/>
          <w:sz w:val="24"/>
          <w:szCs w:val="24"/>
          <w:lang w:eastAsia="zh-CN"/>
        </w:rPr>
        <w:t>problēmgadījumos</w:t>
      </w:r>
      <w:proofErr w:type="spellEnd"/>
      <w:r w:rsidRPr="0059295A">
        <w:rPr>
          <w:rFonts w:ascii="Times New Roman" w:eastAsia="Times New Roman" w:hAnsi="Times New Roman" w:cs="Times New Roman"/>
          <w:sz w:val="24"/>
          <w:szCs w:val="24"/>
          <w:lang w:eastAsia="zh-CN"/>
        </w:rPr>
        <w:t xml:space="preserve">. </w:t>
      </w:r>
    </w:p>
    <w:p w:rsidR="00867E97" w:rsidRDefault="00867E97" w:rsidP="00867E97">
      <w:pPr>
        <w:shd w:val="clear" w:color="auto" w:fill="FFFFFF"/>
        <w:tabs>
          <w:tab w:val="left" w:pos="-90"/>
          <w:tab w:val="left" w:pos="360"/>
        </w:tabs>
        <w:suppressAutoHyphens/>
        <w:spacing w:after="0" w:line="240" w:lineRule="auto"/>
        <w:ind w:left="1146"/>
        <w:contextualSpacing/>
        <w:rPr>
          <w:rFonts w:ascii="Times New Roman" w:eastAsia="Times New Roman" w:hAnsi="Times New Roman" w:cs="Times New Roman"/>
          <w:color w:val="1F4E79" w:themeColor="accent1" w:themeShade="80"/>
          <w:sz w:val="24"/>
          <w:szCs w:val="24"/>
          <w:lang w:eastAsia="zh-CN"/>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867E97" w:rsidRDefault="00867E97">
      <w:pPr>
        <w:shd w:val="clear" w:color="auto" w:fill="FFFFFF"/>
        <w:tabs>
          <w:tab w:val="left" w:pos="180"/>
          <w:tab w:val="left" w:pos="54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67E97" w:rsidP="0089094C">
      <w:pPr>
        <w:pStyle w:val="ListParagraph"/>
        <w:numPr>
          <w:ilvl w:val="0"/>
          <w:numId w:val="28"/>
        </w:numPr>
        <w:shd w:val="clear" w:color="auto" w:fill="FFFFFF"/>
        <w:tabs>
          <w:tab w:val="left" w:pos="-90"/>
          <w:tab w:val="left" w:pos="851"/>
        </w:tabs>
        <w:suppressAutoHyphens/>
        <w:spacing w:after="0" w:line="240" w:lineRule="auto"/>
        <w:ind w:firstLine="131"/>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Turpināt </w:t>
      </w:r>
      <w:r w:rsidRPr="0059295A">
        <w:rPr>
          <w:rFonts w:ascii="Times New Roman" w:hAnsi="Times New Roman" w:cs="Times New Roman"/>
          <w:sz w:val="24"/>
          <w:szCs w:val="24"/>
        </w:rPr>
        <w:t>atbalsta personāla sadarbību ar ārpusskolas institūcijām.</w:t>
      </w:r>
    </w:p>
    <w:p w:rsidR="00FF2C7A" w:rsidRPr="0059295A" w:rsidRDefault="00FF2C7A" w:rsidP="0089094C">
      <w:pPr>
        <w:pStyle w:val="ListParagraph"/>
        <w:numPr>
          <w:ilvl w:val="0"/>
          <w:numId w:val="28"/>
        </w:numPr>
        <w:shd w:val="clear" w:color="auto" w:fill="FFFFFF"/>
        <w:tabs>
          <w:tab w:val="left" w:pos="360"/>
        </w:tabs>
        <w:suppressAutoHyphens/>
        <w:spacing w:after="0" w:line="240" w:lineRule="auto"/>
        <w:ind w:firstLine="131"/>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Turpināt plānot un organizēt pasākumus veselīga dzīvesveida veicināšanai. </w:t>
      </w:r>
    </w:p>
    <w:p w:rsidR="00867E97" w:rsidRPr="0059295A" w:rsidRDefault="00867E97" w:rsidP="00FF2C7A">
      <w:pPr>
        <w:shd w:val="clear" w:color="auto" w:fill="FFFFFF"/>
        <w:tabs>
          <w:tab w:val="left" w:pos="-90"/>
          <w:tab w:val="left" w:pos="851"/>
        </w:tabs>
        <w:suppressAutoHyphens/>
        <w:spacing w:after="0" w:line="240" w:lineRule="auto"/>
        <w:rPr>
          <w:rFonts w:ascii="Times New Roman" w:eastAsia="Times New Roman" w:hAnsi="Times New Roman" w:cs="Times New Roman"/>
          <w:sz w:val="24"/>
          <w:szCs w:val="24"/>
          <w:lang w:eastAsia="zh-CN"/>
        </w:rPr>
      </w:pPr>
    </w:p>
    <w:p w:rsidR="003760C6" w:rsidRPr="0059295A" w:rsidRDefault="00831B88">
      <w:pPr>
        <w:shd w:val="clear" w:color="auto" w:fill="FFFFFF"/>
        <w:tabs>
          <w:tab w:val="left" w:pos="-90"/>
          <w:tab w:val="left" w:pos="360"/>
        </w:tabs>
        <w:suppressAutoHyphens/>
        <w:spacing w:after="0" w:line="240" w:lineRule="auto"/>
        <w:ind w:firstLine="426"/>
        <w:rPr>
          <w:rFonts w:ascii="Times New Roman" w:eastAsia="Times New Roman" w:hAnsi="Times New Roman" w:cs="Times New Roman"/>
          <w:b/>
          <w:bCs/>
          <w:iCs/>
          <w:sz w:val="24"/>
          <w:szCs w:val="24"/>
          <w:lang w:eastAsia="ar-SA"/>
        </w:rPr>
      </w:pPr>
      <w:r w:rsidRPr="0059295A">
        <w:rPr>
          <w:rFonts w:ascii="Times New Roman" w:eastAsia="Times New Roman" w:hAnsi="Times New Roman" w:cs="Times New Roman"/>
          <w:sz w:val="24"/>
          <w:szCs w:val="24"/>
          <w:lang w:eastAsia="zh-CN"/>
        </w:rPr>
        <w:t>Vērtējums – ļoti labi</w:t>
      </w:r>
    </w:p>
    <w:p w:rsidR="003760C6"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
          <w:bCs/>
          <w:iCs/>
          <w:sz w:val="24"/>
          <w:szCs w:val="24"/>
          <w:lang w:eastAsia="ar-SA"/>
        </w:rPr>
      </w:pPr>
    </w:p>
    <w:p w:rsidR="003760C6"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
          <w:sz w:val="24"/>
          <w:szCs w:val="24"/>
          <w:lang w:eastAsia="zh-CN"/>
        </w:rPr>
      </w:pPr>
    </w:p>
    <w:p w:rsidR="003760C6" w:rsidRDefault="00831B88">
      <w:pPr>
        <w:shd w:val="clear" w:color="auto" w:fill="FFFFFF"/>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4.2. Izglītojamo drošības garantēšana (drošība un darba aizsardzība)</w:t>
      </w:r>
    </w:p>
    <w:p w:rsidR="003760C6" w:rsidRPr="001C259F" w:rsidRDefault="003760C6">
      <w:pPr>
        <w:shd w:val="clear" w:color="auto" w:fill="FFFFFF"/>
        <w:tabs>
          <w:tab w:val="left" w:pos="-90"/>
          <w:tab w:val="left" w:pos="360"/>
        </w:tabs>
        <w:suppressAutoHyphens/>
        <w:spacing w:after="0" w:line="240" w:lineRule="auto"/>
        <w:rPr>
          <w:rFonts w:ascii="Times New Roman" w:eastAsia="Times New Roman" w:hAnsi="Times New Roman" w:cs="Times New Roman"/>
          <w:b/>
          <w:bCs/>
          <w:iCs/>
          <w:sz w:val="24"/>
          <w:szCs w:val="24"/>
          <w:lang w:eastAsia="ar-SA"/>
        </w:rPr>
      </w:pPr>
    </w:p>
    <w:p w:rsidR="003760C6" w:rsidRPr="001C259F" w:rsidRDefault="001C259F">
      <w:pPr>
        <w:tabs>
          <w:tab w:val="left" w:pos="-90"/>
          <w:tab w:val="left" w:pos="0"/>
          <w:tab w:val="left" w:pos="3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zh-CN"/>
        </w:rPr>
        <w:tab/>
      </w:r>
      <w:r w:rsidR="00831B88" w:rsidRPr="001C259F">
        <w:rPr>
          <w:rFonts w:ascii="Times New Roman" w:eastAsia="Times New Roman" w:hAnsi="Times New Roman" w:cs="Times New Roman"/>
          <w:sz w:val="24"/>
          <w:szCs w:val="24"/>
          <w:lang w:eastAsia="zh-CN"/>
        </w:rPr>
        <w:t>Skolā atb</w:t>
      </w:r>
      <w:r>
        <w:rPr>
          <w:rFonts w:ascii="Times New Roman" w:eastAsia="Times New Roman" w:hAnsi="Times New Roman" w:cs="Times New Roman"/>
          <w:sz w:val="24"/>
          <w:szCs w:val="24"/>
          <w:lang w:eastAsia="zh-CN"/>
        </w:rPr>
        <w:t>ilstoši</w:t>
      </w:r>
      <w:r w:rsidR="00831B88" w:rsidRPr="001C259F">
        <w:rPr>
          <w:rFonts w:ascii="Times New Roman" w:eastAsia="Times New Roman" w:hAnsi="Times New Roman" w:cs="Times New Roman"/>
          <w:sz w:val="24"/>
          <w:szCs w:val="24"/>
          <w:lang w:eastAsia="zh-CN"/>
        </w:rPr>
        <w:t xml:space="preserve"> 24.11.2009. Ministru kabineta Noteikumiem Nr. 1338 “Kārtība, kādā nodrošināma izglītojamo drošība izglītības iestādēs un to organizētajos pasākumos” ir izstrādāti un apstiprināti iekšējie kārtības noteikumi, kas nosaka kārtību, kādā tiek organizēti pasākumi un nodrošināta izglītojamo drošība. Ar noteikumu prasībām </w:t>
      </w:r>
      <w:r>
        <w:rPr>
          <w:rFonts w:ascii="Times New Roman" w:eastAsia="Times New Roman" w:hAnsi="Times New Roman" w:cs="Times New Roman"/>
          <w:sz w:val="24"/>
          <w:szCs w:val="24"/>
          <w:lang w:eastAsia="zh-CN"/>
        </w:rPr>
        <w:t>skolēni</w:t>
      </w:r>
      <w:r w:rsidR="00831B88" w:rsidRPr="001C259F">
        <w:rPr>
          <w:rFonts w:ascii="Times New Roman" w:eastAsia="Times New Roman" w:hAnsi="Times New Roman" w:cs="Times New Roman"/>
          <w:sz w:val="24"/>
          <w:szCs w:val="24"/>
          <w:lang w:eastAsia="zh-CN"/>
        </w:rPr>
        <w:t xml:space="preserve"> tiek iepazīstināti atbilstoši skolas instruktāžu un noteikumu grafikam. Izglītojamie ar parakstu un ierakstu “iepazinos” apliecina iepazīšanos ar šiem un citiem drošības noteikumiem un instruktāžām. Atsevišķi noteikumi nosaka izglītojamo drošību masu pasākumu laikā, sporta pasākumu laikā, kā arī pārgājienos un mācību ekskursijās. Skolas darbinieki ir apguvuši speciālās zināšanas bērnu tiesību aizsardzības jomā. Skolas telpās ir izvietota drošības prasībām atbilstoša informācija: norādes, evakuācijas plāni, ugunsdzēšamo līdzekļu atrašanās vietas. Skolā tiek organizēti </w:t>
      </w:r>
      <w:r w:rsidR="00831B88" w:rsidRPr="001C259F">
        <w:rPr>
          <w:rFonts w:ascii="Times New Roman" w:eastAsia="Times New Roman" w:hAnsi="Times New Roman" w:cs="Times New Roman"/>
          <w:sz w:val="24"/>
          <w:szCs w:val="24"/>
          <w:lang w:eastAsia="lv-LV"/>
        </w:rPr>
        <w:t>drošības pasākumi skolēniem:</w:t>
      </w:r>
    </w:p>
    <w:p w:rsidR="003760C6" w:rsidRPr="001C259F"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1C259F">
        <w:rPr>
          <w:rFonts w:ascii="Times New Roman" w:eastAsia="Times New Roman" w:hAnsi="Times New Roman" w:cs="Times New Roman"/>
          <w:sz w:val="24"/>
          <w:szCs w:val="24"/>
          <w:lang w:eastAsia="lv-LV"/>
        </w:rPr>
        <w:t>klases stu</w:t>
      </w:r>
      <w:r w:rsidR="001C259F">
        <w:rPr>
          <w:rFonts w:ascii="Times New Roman" w:eastAsia="Times New Roman" w:hAnsi="Times New Roman" w:cs="Times New Roman"/>
          <w:sz w:val="24"/>
          <w:szCs w:val="24"/>
          <w:lang w:eastAsia="lv-LV"/>
        </w:rPr>
        <w:t>ndas „Mēs esam pasažieri” 1.-4.</w:t>
      </w:r>
      <w:r w:rsidRPr="001C259F">
        <w:rPr>
          <w:rFonts w:ascii="Times New Roman" w:eastAsia="Times New Roman" w:hAnsi="Times New Roman" w:cs="Times New Roman"/>
          <w:sz w:val="24"/>
          <w:szCs w:val="24"/>
          <w:lang w:eastAsia="lv-LV"/>
        </w:rPr>
        <w:t xml:space="preserve">kl., </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„Sabiedriskās kartības noteikumi Rīgā” 5.-9.kl.,</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pPr>
      <w:r w:rsidRPr="0059295A">
        <w:rPr>
          <w:rFonts w:ascii="Times New Roman" w:eastAsia="Times New Roman" w:hAnsi="Times New Roman" w:cs="Times New Roman"/>
          <w:sz w:val="24"/>
          <w:szCs w:val="24"/>
          <w:lang w:eastAsia="lv-LV"/>
        </w:rPr>
        <w:t xml:space="preserve">„Drošs Internets. Reāli gadījumi”., </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Valst</w:t>
      </w:r>
      <w:r w:rsidR="001C259F">
        <w:rPr>
          <w:rFonts w:ascii="Times New Roman" w:eastAsia="Times New Roman" w:hAnsi="Times New Roman" w:cs="Times New Roman"/>
          <w:sz w:val="24"/>
          <w:szCs w:val="24"/>
          <w:lang w:eastAsia="lv-LV"/>
        </w:rPr>
        <w:t>s policijas pārstāvji organizē</w:t>
      </w:r>
      <w:r w:rsidRPr="0059295A">
        <w:rPr>
          <w:rFonts w:ascii="Times New Roman" w:eastAsia="Times New Roman" w:hAnsi="Times New Roman" w:cs="Times New Roman"/>
          <w:sz w:val="24"/>
          <w:szCs w:val="24"/>
          <w:lang w:eastAsia="lv-LV"/>
        </w:rPr>
        <w:t xml:space="preserve"> lekcijas par administratīvo atbildību un uzvedības noteikumiem sabiedrībā 5.-9.klašu skolēniem.,</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1.-4.klases skolēniem Valst</w:t>
      </w:r>
      <w:r w:rsidR="001C259F">
        <w:rPr>
          <w:rFonts w:ascii="Times New Roman" w:eastAsia="Times New Roman" w:hAnsi="Times New Roman" w:cs="Times New Roman"/>
          <w:sz w:val="24"/>
          <w:szCs w:val="24"/>
          <w:lang w:eastAsia="lv-LV"/>
        </w:rPr>
        <w:t>s policijas darbinieki atgādina un skaidro</w:t>
      </w:r>
      <w:r w:rsidRPr="0059295A">
        <w:rPr>
          <w:rFonts w:ascii="Times New Roman" w:eastAsia="Times New Roman" w:hAnsi="Times New Roman" w:cs="Times New Roman"/>
          <w:sz w:val="24"/>
          <w:szCs w:val="24"/>
          <w:lang w:eastAsia="lv-LV"/>
        </w:rPr>
        <w:t xml:space="preserve"> uzvedības noteikumus mājās, pagalmā, uz ielas, sabiedriskajā transportā „Mēs esam pasažieri”.,</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pPr>
      <w:r w:rsidRPr="0059295A">
        <w:rPr>
          <w:rFonts w:ascii="Times New Roman" w:eastAsia="Times New Roman" w:hAnsi="Times New Roman" w:cs="Times New Roman"/>
          <w:sz w:val="24"/>
          <w:szCs w:val="24"/>
          <w:lang w:eastAsia="lv-LV"/>
        </w:rPr>
        <w:t xml:space="preserve">1.-4. klašu skolēniem organizēta tikšanās ar policijas suni ROTTO, BEBRI Bruno un KAĶI Rūdi., </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4.kl. skolēni apm</w:t>
      </w:r>
      <w:r w:rsidR="001C259F">
        <w:rPr>
          <w:rFonts w:ascii="Times New Roman" w:eastAsia="Times New Roman" w:hAnsi="Times New Roman" w:cs="Times New Roman"/>
          <w:sz w:val="24"/>
          <w:szCs w:val="24"/>
          <w:lang w:eastAsia="lv-LV"/>
        </w:rPr>
        <w:t>eklēja „</w:t>
      </w:r>
      <w:proofErr w:type="spellStart"/>
      <w:r w:rsidR="001C259F">
        <w:rPr>
          <w:rFonts w:ascii="Times New Roman" w:eastAsia="Times New Roman" w:hAnsi="Times New Roman" w:cs="Times New Roman"/>
          <w:sz w:val="24"/>
          <w:szCs w:val="24"/>
          <w:lang w:eastAsia="lv-LV"/>
        </w:rPr>
        <w:t>Džimbas</w:t>
      </w:r>
      <w:proofErr w:type="spellEnd"/>
      <w:r w:rsidR="001C259F">
        <w:rPr>
          <w:rFonts w:ascii="Times New Roman" w:eastAsia="Times New Roman" w:hAnsi="Times New Roman" w:cs="Times New Roman"/>
          <w:sz w:val="24"/>
          <w:szCs w:val="24"/>
          <w:lang w:eastAsia="lv-LV"/>
        </w:rPr>
        <w:t xml:space="preserve"> drošības skolu”</w:t>
      </w:r>
      <w:r w:rsidRPr="0059295A">
        <w:rPr>
          <w:rFonts w:ascii="Times New Roman" w:eastAsia="Times New Roman" w:hAnsi="Times New Roman" w:cs="Times New Roman"/>
          <w:sz w:val="24"/>
          <w:szCs w:val="24"/>
          <w:lang w:eastAsia="lv-LV"/>
        </w:rPr>
        <w:t xml:space="preserve">, </w:t>
      </w:r>
    </w:p>
    <w:p w:rsidR="003760C6" w:rsidRPr="0059295A" w:rsidRDefault="001C259F"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Vasaras n</w:t>
      </w:r>
      <w:r w:rsidR="00831B88" w:rsidRPr="0059295A">
        <w:rPr>
          <w:rFonts w:ascii="Times New Roman" w:eastAsia="Times New Roman" w:hAnsi="Times New Roman" w:cs="Times New Roman"/>
          <w:sz w:val="24"/>
          <w:szCs w:val="24"/>
          <w:lang w:eastAsia="lv-LV"/>
        </w:rPr>
        <w:t>ometnes laikā tika organizēta „Drošības stunda” ar Rīgas pašvaldības policijas speciālistiem un glābšanas dienestam.,</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1.-4.k</w:t>
      </w:r>
      <w:r w:rsidR="001C259F">
        <w:rPr>
          <w:rFonts w:ascii="Times New Roman" w:eastAsia="Times New Roman" w:hAnsi="Times New Roman" w:cs="Times New Roman"/>
          <w:sz w:val="24"/>
          <w:szCs w:val="24"/>
          <w:lang w:eastAsia="lv-LV"/>
        </w:rPr>
        <w:t xml:space="preserve">lases skolotāji </w:t>
      </w:r>
      <w:r w:rsidR="001C259F" w:rsidRPr="0059295A">
        <w:rPr>
          <w:rFonts w:ascii="Times New Roman" w:eastAsia="Times New Roman" w:hAnsi="Times New Roman" w:cs="Times New Roman"/>
          <w:sz w:val="24"/>
          <w:szCs w:val="24"/>
          <w:lang w:eastAsia="lv-LV"/>
        </w:rPr>
        <w:t xml:space="preserve">klases stundās </w:t>
      </w:r>
      <w:r w:rsidR="001C259F">
        <w:rPr>
          <w:rFonts w:ascii="Times New Roman" w:eastAsia="Times New Roman" w:hAnsi="Times New Roman" w:cs="Times New Roman"/>
          <w:sz w:val="24"/>
          <w:szCs w:val="24"/>
          <w:lang w:eastAsia="lv-LV"/>
        </w:rPr>
        <w:t>aktīvi izmanto</w:t>
      </w:r>
      <w:r w:rsidRPr="0059295A">
        <w:rPr>
          <w:rFonts w:ascii="Times New Roman" w:eastAsia="Times New Roman" w:hAnsi="Times New Roman" w:cs="Times New Roman"/>
          <w:sz w:val="24"/>
          <w:szCs w:val="24"/>
          <w:lang w:eastAsia="lv-LV"/>
        </w:rPr>
        <w:t xml:space="preserve"> Ceļu satiksmes drošības direkcijas  uzdāvinātās grāmata  „ROTTO drošības grāmatiņa”., </w:t>
      </w:r>
    </w:p>
    <w:p w:rsidR="003760C6" w:rsidRPr="0059295A" w:rsidRDefault="00831B88" w:rsidP="0089094C">
      <w:pPr>
        <w:numPr>
          <w:ilvl w:val="0"/>
          <w:numId w:val="18"/>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7.,8. klašu skolēniem tika organizēta lekcija ar Atkarības profilakses centra palīdzību „Kas ir atkarība?’’.</w:t>
      </w:r>
    </w:p>
    <w:p w:rsidR="003760C6" w:rsidRPr="0059295A" w:rsidRDefault="001C259F">
      <w:pPr>
        <w:tabs>
          <w:tab w:val="left" w:pos="-90"/>
          <w:tab w:val="left" w:pos="360"/>
        </w:tabs>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31B88" w:rsidRPr="0059295A">
        <w:rPr>
          <w:rFonts w:ascii="Times New Roman" w:eastAsia="Times New Roman" w:hAnsi="Times New Roman" w:cs="Times New Roman"/>
          <w:sz w:val="24"/>
          <w:szCs w:val="24"/>
          <w:lang w:eastAsia="lv-LV"/>
        </w:rPr>
        <w:t xml:space="preserve">Visiem drošības pasākumiem ir izstrādāti reglamentējošie dokumenti, ar tiem iepazīstināti skolēni, personāls. </w:t>
      </w:r>
    </w:p>
    <w:p w:rsidR="003760C6" w:rsidRPr="0059295A" w:rsidRDefault="001C259F">
      <w:pPr>
        <w:tabs>
          <w:tab w:val="left" w:pos="-90"/>
          <w:tab w:val="left" w:pos="360"/>
        </w:tabs>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zh-CN"/>
        </w:rPr>
        <w:tab/>
      </w:r>
      <w:r w:rsidR="00831B88" w:rsidRPr="0059295A">
        <w:rPr>
          <w:rFonts w:ascii="Times New Roman" w:eastAsia="Times New Roman" w:hAnsi="Times New Roman" w:cs="Times New Roman"/>
          <w:sz w:val="24"/>
          <w:szCs w:val="24"/>
          <w:lang w:eastAsia="zh-CN"/>
        </w:rPr>
        <w:t xml:space="preserve">Skolā ir izstrādāti noteikumi rīcībai trauksmes gadījumā. Skolas darbinieki un </w:t>
      </w:r>
      <w:r>
        <w:rPr>
          <w:rFonts w:ascii="Times New Roman" w:eastAsia="Times New Roman" w:hAnsi="Times New Roman" w:cs="Times New Roman"/>
          <w:sz w:val="24"/>
          <w:szCs w:val="24"/>
          <w:lang w:eastAsia="zh-CN"/>
        </w:rPr>
        <w:t>skolēni</w:t>
      </w:r>
      <w:r w:rsidR="00831B88" w:rsidRPr="0059295A">
        <w:rPr>
          <w:rFonts w:ascii="Times New Roman" w:eastAsia="Times New Roman" w:hAnsi="Times New Roman" w:cs="Times New Roman"/>
          <w:sz w:val="24"/>
          <w:szCs w:val="24"/>
          <w:lang w:eastAsia="zh-CN"/>
        </w:rPr>
        <w:t xml:space="preserve"> ir iepazīstināti ar evakuācijas plānu un rīcību trauksmes gadījumā. </w:t>
      </w:r>
    </w:p>
    <w:p w:rsidR="003760C6" w:rsidRPr="0059295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lv-LV"/>
        </w:rPr>
        <w:t xml:space="preserve">Ir veiktas praktiskas </w:t>
      </w:r>
      <w:r w:rsidR="001C259F">
        <w:rPr>
          <w:rFonts w:ascii="Times New Roman" w:eastAsia="Times New Roman" w:hAnsi="Times New Roman" w:cs="Times New Roman"/>
          <w:sz w:val="24"/>
          <w:szCs w:val="24"/>
          <w:lang w:eastAsia="lv-LV"/>
        </w:rPr>
        <w:t xml:space="preserve"> evakuācijas apmācības1.-9.klasē</w:t>
      </w:r>
      <w:r w:rsidRPr="0059295A">
        <w:rPr>
          <w:rFonts w:ascii="Times New Roman" w:eastAsia="Times New Roman" w:hAnsi="Times New Roman" w:cs="Times New Roman"/>
          <w:sz w:val="24"/>
          <w:szCs w:val="24"/>
          <w:lang w:eastAsia="lv-LV"/>
        </w:rPr>
        <w:t xml:space="preserve">m. </w:t>
      </w:r>
    </w:p>
    <w:p w:rsidR="003760C6" w:rsidRPr="0059295A" w:rsidRDefault="001C259F">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59295A">
        <w:rPr>
          <w:rFonts w:ascii="Times New Roman" w:eastAsia="Times New Roman" w:hAnsi="Times New Roman" w:cs="Times New Roman"/>
          <w:sz w:val="24"/>
          <w:szCs w:val="24"/>
          <w:lang w:eastAsia="zh-CN"/>
        </w:rPr>
        <w:t>Skolas Iekšējās kārtības noteikumos noteikts aizliegums skolas telpās un teritorijā ienest, lietot un glabāt alkoholu, cigaretes (</w:t>
      </w:r>
      <w:proofErr w:type="spellStart"/>
      <w:r w:rsidR="00831B88" w:rsidRPr="0059295A">
        <w:rPr>
          <w:rFonts w:ascii="Times New Roman" w:eastAsia="Times New Roman" w:hAnsi="Times New Roman" w:cs="Times New Roman"/>
          <w:sz w:val="24"/>
          <w:szCs w:val="24"/>
          <w:lang w:eastAsia="zh-CN"/>
        </w:rPr>
        <w:t>tsk</w:t>
      </w:r>
      <w:proofErr w:type="spellEnd"/>
      <w:r w:rsidR="00831B88" w:rsidRPr="0059295A">
        <w:rPr>
          <w:rFonts w:ascii="Times New Roman" w:eastAsia="Times New Roman" w:hAnsi="Times New Roman" w:cs="Times New Roman"/>
          <w:sz w:val="24"/>
          <w:szCs w:val="24"/>
          <w:lang w:eastAsia="zh-CN"/>
        </w:rPr>
        <w:t>. elektroniskās), narkotiskās, toksiskās un psihotropās vielas, gāzes baloniņus, gāzes pistoles, šaujamieročus, aukstos ieročus.</w:t>
      </w:r>
    </w:p>
    <w:p w:rsidR="003760C6" w:rsidRPr="0059295A" w:rsidRDefault="001C259F">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59295A">
        <w:rPr>
          <w:rFonts w:ascii="Times New Roman" w:eastAsia="Times New Roman" w:hAnsi="Times New Roman" w:cs="Times New Roman"/>
          <w:sz w:val="24"/>
          <w:szCs w:val="24"/>
          <w:lang w:eastAsia="zh-CN"/>
        </w:rPr>
        <w:t>Vispārīgi</w:t>
      </w:r>
      <w:r>
        <w:rPr>
          <w:rFonts w:ascii="Times New Roman" w:eastAsia="Times New Roman" w:hAnsi="Times New Roman" w:cs="Times New Roman"/>
          <w:sz w:val="24"/>
          <w:szCs w:val="24"/>
          <w:lang w:eastAsia="zh-CN"/>
        </w:rPr>
        <w:t>e</w:t>
      </w:r>
      <w:r w:rsidR="00831B88" w:rsidRPr="0059295A">
        <w:rPr>
          <w:rFonts w:ascii="Times New Roman" w:eastAsia="Times New Roman" w:hAnsi="Times New Roman" w:cs="Times New Roman"/>
          <w:sz w:val="24"/>
          <w:szCs w:val="24"/>
          <w:lang w:eastAsia="zh-CN"/>
        </w:rPr>
        <w:t xml:space="preserve"> drošības nosacījumi iekļauti Iekšējās kārtības noteikumos, Darba kārtības noteikumos. Noteikumi tiek ievēroti, nepieciešamības gadījumā to prasības tiek pārskatītas un aktualizētas. Skolā ir izstrādāta un ieviesta “Kārtība, kādā izglītības iestādē uzturas izglītojamo vecāki un citas personas”, tā ir pieejam skolas mājas lapā un pie informācijas stendiem. Kārtības ievērošana tiek kontrolēta. </w:t>
      </w:r>
    </w:p>
    <w:p w:rsidR="003760C6" w:rsidRPr="0059295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Pēc vecāku aptaujas datiem cik droši viņi jūtas par savu bērnu, kad viņš atrodas skolā 22% atbildēja ka ļoti droši, 49% jūtas droši.  73% skolēnu atbildēja ka jūtas droši skolā (14. attēls).</w:t>
      </w:r>
    </w:p>
    <w:p w:rsidR="003760C6" w:rsidRPr="0059295A"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Default="00930D39">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1E3015">
        <w:rPr>
          <w:rFonts w:ascii="Times New Roman" w:eastAsia="Times New Roman" w:hAnsi="Times New Roman" w:cs="Times New Roman"/>
          <w:noProof/>
          <w:sz w:val="24"/>
          <w:szCs w:val="24"/>
          <w:lang w:eastAsia="lv-LV"/>
        </w:rPr>
        <w:lastRenderedPageBreak/>
        <w:drawing>
          <wp:inline distT="0" distB="0" distL="0" distR="0" wp14:anchorId="307E90CD" wp14:editId="0285C312">
            <wp:extent cx="5274310" cy="1559529"/>
            <wp:effectExtent l="0" t="0" r="254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14. attēls.</w:t>
      </w:r>
    </w:p>
    <w:p w:rsidR="001F624D"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Skolas darbības stiprās puses</w:t>
      </w:r>
    </w:p>
    <w:p w:rsidR="00B82C3F" w:rsidRDefault="00B82C3F">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31B88" w:rsidP="0089094C">
      <w:pPr>
        <w:pStyle w:val="ListParagraph"/>
        <w:numPr>
          <w:ilvl w:val="0"/>
          <w:numId w:val="41"/>
        </w:numPr>
        <w:tabs>
          <w:tab w:val="left" w:pos="-90"/>
          <w:tab w:val="left" w:pos="36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Drošības pasākumi ir pārdomāti un interesanti.</w:t>
      </w:r>
    </w:p>
    <w:p w:rsidR="003760C6" w:rsidRPr="0059295A" w:rsidRDefault="00831B88" w:rsidP="0089094C">
      <w:pPr>
        <w:pStyle w:val="ListParagraph"/>
        <w:numPr>
          <w:ilvl w:val="0"/>
          <w:numId w:val="41"/>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Izglītojamie skolā jūtas droši un zina, kā rīkoties apdraudējuma gadījumā. </w:t>
      </w:r>
    </w:p>
    <w:p w:rsidR="003760C6" w:rsidRPr="0059295A" w:rsidRDefault="00831B88" w:rsidP="0089094C">
      <w:pPr>
        <w:pStyle w:val="ListParagraph"/>
        <w:numPr>
          <w:ilvl w:val="0"/>
          <w:numId w:val="41"/>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Ir izstrādāta sistēma izglītojamo instruēšanai. </w:t>
      </w:r>
    </w:p>
    <w:p w:rsidR="003760C6" w:rsidRPr="0059295A" w:rsidRDefault="00831B88" w:rsidP="001F624D">
      <w:pPr>
        <w:pStyle w:val="ListParagraph"/>
        <w:numPr>
          <w:ilvl w:val="0"/>
          <w:numId w:val="41"/>
        </w:numPr>
        <w:tabs>
          <w:tab w:val="left" w:pos="-90"/>
          <w:tab w:val="left" w:pos="36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Skolā darbojas pilnveidoti Iekšējās kārtības noteikumi, ar kuriem iepazīstināti skolēni, skolotāji, vecāki.</w:t>
      </w:r>
    </w:p>
    <w:p w:rsidR="003760C6" w:rsidRDefault="003760C6" w:rsidP="001F624D">
      <w:pPr>
        <w:shd w:val="clear" w:color="auto" w:fill="FFFFFF"/>
        <w:tabs>
          <w:tab w:val="left" w:pos="180"/>
          <w:tab w:val="left" w:pos="540"/>
        </w:tabs>
        <w:suppressAutoHyphens/>
        <w:spacing w:after="0" w:line="240" w:lineRule="auto"/>
        <w:jc w:val="both"/>
        <w:rPr>
          <w:rFonts w:ascii="Times New Roman" w:eastAsia="Times New Roman" w:hAnsi="Times New Roman" w:cs="Times New Roman"/>
          <w:color w:val="1F4E79" w:themeColor="accent1" w:themeShade="80"/>
          <w:sz w:val="24"/>
          <w:szCs w:val="24"/>
          <w:lang w:eastAsia="zh-CN"/>
        </w:rPr>
      </w:pPr>
    </w:p>
    <w:p w:rsidR="00A27FBF"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B82C3F" w:rsidRPr="001F624D" w:rsidRDefault="00B82C3F">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59295A" w:rsidRDefault="00A27FBF" w:rsidP="0089094C">
      <w:pPr>
        <w:pStyle w:val="ListParagraph"/>
        <w:numPr>
          <w:ilvl w:val="0"/>
          <w:numId w:val="4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Pilnveidot mācību programmu “Drošība”</w:t>
      </w:r>
      <w:r w:rsidR="00B4435E" w:rsidRPr="0059295A">
        <w:rPr>
          <w:rFonts w:ascii="Times New Roman" w:eastAsia="Times New Roman" w:hAnsi="Times New Roman" w:cs="Times New Roman"/>
          <w:sz w:val="24"/>
          <w:szCs w:val="24"/>
          <w:lang w:eastAsia="zh-CN"/>
        </w:rPr>
        <w:t xml:space="preserve"> </w:t>
      </w:r>
      <w:proofErr w:type="spellStart"/>
      <w:r w:rsidRPr="0059295A">
        <w:rPr>
          <w:rFonts w:ascii="Times New Roman" w:eastAsia="Times New Roman" w:hAnsi="Times New Roman" w:cs="Times New Roman"/>
          <w:sz w:val="24"/>
          <w:szCs w:val="24"/>
          <w:lang w:eastAsia="zh-CN"/>
        </w:rPr>
        <w:t>ārpusstundu</w:t>
      </w:r>
      <w:proofErr w:type="spellEnd"/>
      <w:r w:rsidRPr="0059295A">
        <w:rPr>
          <w:rFonts w:ascii="Times New Roman" w:eastAsia="Times New Roman" w:hAnsi="Times New Roman" w:cs="Times New Roman"/>
          <w:sz w:val="24"/>
          <w:szCs w:val="24"/>
          <w:lang w:eastAsia="zh-CN"/>
        </w:rPr>
        <w:t xml:space="preserve"> laikā.</w:t>
      </w:r>
    </w:p>
    <w:p w:rsidR="00942BE3" w:rsidRDefault="00B4435E" w:rsidP="0089094C">
      <w:pPr>
        <w:pStyle w:val="ListParagraph"/>
        <w:numPr>
          <w:ilvl w:val="0"/>
          <w:numId w:val="42"/>
        </w:numPr>
        <w:tabs>
          <w:tab w:val="left" w:pos="-90"/>
          <w:tab w:val="left" w:pos="360"/>
        </w:tabs>
        <w:suppressAutoHyphens/>
        <w:spacing w:after="0" w:line="240" w:lineRule="auto"/>
        <w:jc w:val="both"/>
        <w:rPr>
          <w:rFonts w:ascii="Times New Roman" w:hAnsi="Times New Roman" w:cs="Times New Roman"/>
          <w:sz w:val="24"/>
          <w:szCs w:val="24"/>
        </w:rPr>
      </w:pPr>
      <w:r w:rsidRPr="0059295A">
        <w:rPr>
          <w:rFonts w:ascii="Times New Roman" w:hAnsi="Times New Roman" w:cs="Times New Roman"/>
          <w:sz w:val="24"/>
          <w:szCs w:val="24"/>
        </w:rPr>
        <w:t>Turpināt pilnveidot sadarbību ar ugunsdrošības, darba drošības un policijas speciālistiem, lai uzlab</w:t>
      </w:r>
      <w:r w:rsidR="001C259F">
        <w:rPr>
          <w:rFonts w:ascii="Times New Roman" w:hAnsi="Times New Roman" w:cs="Times New Roman"/>
          <w:sz w:val="24"/>
          <w:szCs w:val="24"/>
        </w:rPr>
        <w:t xml:space="preserve">otu </w:t>
      </w:r>
      <w:r w:rsidRPr="0059295A">
        <w:rPr>
          <w:rFonts w:ascii="Times New Roman" w:hAnsi="Times New Roman" w:cs="Times New Roman"/>
          <w:sz w:val="24"/>
          <w:szCs w:val="24"/>
        </w:rPr>
        <w:t xml:space="preserve">skolēnu attieksmi pret drošības, ugunsdrošības jautājumiem un pasākumiem. </w:t>
      </w:r>
    </w:p>
    <w:p w:rsidR="00B4435E" w:rsidRPr="0059295A" w:rsidRDefault="00942BE3" w:rsidP="0089094C">
      <w:pPr>
        <w:pStyle w:val="ListParagraph"/>
        <w:numPr>
          <w:ilvl w:val="0"/>
          <w:numId w:val="42"/>
        </w:numPr>
        <w:tabs>
          <w:tab w:val="left" w:pos="-90"/>
          <w:tab w:val="left" w:pos="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4435E" w:rsidRPr="0059295A">
        <w:rPr>
          <w:rFonts w:ascii="Times New Roman" w:hAnsi="Times New Roman" w:cs="Times New Roman"/>
          <w:sz w:val="24"/>
          <w:szCs w:val="24"/>
        </w:rPr>
        <w:t>eicināt skolēnu izpratni par domstarpību un konflikta situāciju risināšanu likumiskā ceļā.</w:t>
      </w:r>
    </w:p>
    <w:p w:rsidR="00B4435E" w:rsidRPr="00B4435E" w:rsidRDefault="00B4435E" w:rsidP="00B4435E">
      <w:pPr>
        <w:tabs>
          <w:tab w:val="left" w:pos="-90"/>
          <w:tab w:val="left" w:pos="360"/>
        </w:tabs>
        <w:suppressAutoHyphens/>
        <w:spacing w:after="0" w:line="240" w:lineRule="auto"/>
        <w:ind w:left="360"/>
        <w:jc w:val="both"/>
        <w:rPr>
          <w:rFonts w:ascii="Times New Roman" w:eastAsia="Times New Roman" w:hAnsi="Times New Roman" w:cs="Times New Roman"/>
          <w:color w:val="1F4E79" w:themeColor="accent1" w:themeShade="80"/>
          <w:sz w:val="24"/>
          <w:szCs w:val="24"/>
          <w:lang w:eastAsia="zh-CN"/>
        </w:rPr>
      </w:pPr>
    </w:p>
    <w:p w:rsidR="0059295A" w:rsidRPr="0059295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 Vērtējums – ļoti labi</w:t>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4.3. Atbalsts personības veidošanā</w:t>
      </w:r>
    </w:p>
    <w:p w:rsidR="003760C6" w:rsidRDefault="003760C6">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p>
    <w:p w:rsidR="003760C6" w:rsidRPr="0059295A" w:rsidRDefault="00831B88" w:rsidP="00A27FBF">
      <w:pPr>
        <w:tabs>
          <w:tab w:val="left" w:pos="-90"/>
          <w:tab w:val="left" w:pos="0"/>
          <w:tab w:val="center" w:pos="4320"/>
          <w:tab w:val="right" w:pos="8640"/>
          <w:tab w:val="right" w:pos="9355"/>
        </w:tabs>
        <w:suppressAutoHyphens/>
        <w:spacing w:after="0" w:line="240" w:lineRule="auto"/>
        <w:ind w:firstLine="284"/>
        <w:jc w:val="both"/>
        <w:rPr>
          <w:rFonts w:ascii="Times New Roman" w:eastAsia="Times New Roman" w:hAnsi="Times New Roman" w:cs="Times New Roman"/>
          <w:bCs/>
          <w:sz w:val="26"/>
          <w:szCs w:val="26"/>
          <w:lang w:eastAsia="zh-CN"/>
        </w:rPr>
      </w:pPr>
      <w:r w:rsidRPr="0059295A">
        <w:rPr>
          <w:rFonts w:ascii="Times New Roman" w:eastAsia="Times New Roman" w:hAnsi="Times New Roman" w:cs="Times New Roman"/>
          <w:sz w:val="24"/>
          <w:szCs w:val="24"/>
          <w:lang w:eastAsia="zh-CN"/>
        </w:rPr>
        <w:t>Skolā veikts pārdomāts darbs skolēnu pozitīvo attieksmju, personības īpašību un sociālo iemaņu attīstīšanā.</w:t>
      </w:r>
      <w:r w:rsidRPr="0059295A">
        <w:rPr>
          <w:rFonts w:ascii="Times New Roman" w:eastAsia="Times New Roman" w:hAnsi="Times New Roman" w:cs="Times New Roman"/>
          <w:bCs/>
          <w:sz w:val="24"/>
          <w:szCs w:val="24"/>
          <w:lang w:eastAsia="zh-CN"/>
        </w:rPr>
        <w:t xml:space="preserve"> </w:t>
      </w:r>
      <w:r w:rsidRPr="0059295A">
        <w:rPr>
          <w:rFonts w:ascii="Times New Roman" w:eastAsia="Times New Roman" w:hAnsi="Times New Roman" w:cs="Times New Roman"/>
          <w:sz w:val="24"/>
          <w:szCs w:val="24"/>
          <w:lang w:eastAsia="zh-CN"/>
        </w:rPr>
        <w:t>Skolas administrācija, sociālie pedagogi, psihologs konsultē skolotājus un vecākus par skolēnu personības attīstības jautājumiem.</w:t>
      </w:r>
      <w:r w:rsidRPr="0059295A">
        <w:rPr>
          <w:rFonts w:ascii="Times New Roman" w:eastAsia="Times New Roman" w:hAnsi="Times New Roman" w:cs="Times New Roman"/>
          <w:bCs/>
          <w:sz w:val="24"/>
          <w:szCs w:val="24"/>
          <w:lang w:eastAsia="zh-CN"/>
        </w:rPr>
        <w:t xml:space="preserve"> </w:t>
      </w:r>
      <w:r w:rsidRPr="0059295A">
        <w:rPr>
          <w:rFonts w:ascii="Times New Roman" w:eastAsia="Times New Roman" w:hAnsi="Times New Roman" w:cs="Times New Roman"/>
          <w:sz w:val="24"/>
          <w:szCs w:val="24"/>
          <w:lang w:eastAsia="zh-CN"/>
        </w:rPr>
        <w:t>Skolā izstrādāts audzināšanas  pasākumu plāns, kurš ir daļa no skolas darba plāna. Tas tiek apspriests vadības sēdē. Efektīvi darbojas programma „Audzināšana”.</w:t>
      </w:r>
      <w:r w:rsidRPr="0059295A">
        <w:rPr>
          <w:rFonts w:ascii="Times New Roman" w:eastAsia="Times New Roman" w:hAnsi="Times New Roman" w:cs="Times New Roman"/>
          <w:bCs/>
          <w:sz w:val="26"/>
          <w:szCs w:val="26"/>
          <w:lang w:eastAsia="zh-CN"/>
        </w:rPr>
        <w:t xml:space="preserve"> </w:t>
      </w:r>
      <w:r w:rsidRPr="0059295A">
        <w:rPr>
          <w:rFonts w:ascii="Times New Roman" w:eastAsia="Times New Roman" w:hAnsi="Times New Roman" w:cs="Times New Roman"/>
          <w:sz w:val="24"/>
          <w:szCs w:val="24"/>
          <w:lang w:eastAsia="zh-CN"/>
        </w:rPr>
        <w:t>Visiem internāta skolotājiem ir izstrādāti audzināšanas plāni, pamatojoties uz valstī un skolā izvirzītajām audzināšanas darba prioritātēm, ņemot vērā konkrētās klases vajadzības. Mācību gada beigās internāta skolotāji veic darba pašvērtējumu. Audzināšanas stundās īpaša vērība tiek pievērsta, pilsoniska</w:t>
      </w:r>
      <w:r w:rsidR="001C259F">
        <w:rPr>
          <w:rFonts w:ascii="Times New Roman" w:eastAsia="Times New Roman" w:hAnsi="Times New Roman" w:cs="Times New Roman"/>
          <w:sz w:val="24"/>
          <w:szCs w:val="24"/>
          <w:lang w:eastAsia="zh-CN"/>
        </w:rPr>
        <w:t>ja</w:t>
      </w:r>
      <w:r w:rsidRPr="0059295A">
        <w:rPr>
          <w:rFonts w:ascii="Times New Roman" w:eastAsia="Times New Roman" w:hAnsi="Times New Roman" w:cs="Times New Roman"/>
          <w:sz w:val="24"/>
          <w:szCs w:val="24"/>
          <w:lang w:eastAsia="zh-CN"/>
        </w:rPr>
        <w:t xml:space="preserve">i audzināšanai, veselīga dzīvesveida pamatiem, uzvedības un saskarsmes kultūrai, skolēnu tiesībām un pienākumiem, tikumiskām vērtībām. </w:t>
      </w:r>
    </w:p>
    <w:p w:rsidR="003760C6" w:rsidRPr="0059295A" w:rsidRDefault="00831B88">
      <w:pPr>
        <w:tabs>
          <w:tab w:val="left" w:pos="-90"/>
          <w:tab w:val="left" w:pos="0"/>
          <w:tab w:val="left" w:pos="360"/>
        </w:tab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 xml:space="preserve">2018./2019. mācību gadā skolā tika organizēti sekojoši pasākumi: </w:t>
      </w:r>
    </w:p>
    <w:p w:rsidR="003760C6" w:rsidRPr="0059295A" w:rsidRDefault="00831B88" w:rsidP="0089094C">
      <w:pPr>
        <w:numPr>
          <w:ilvl w:val="0"/>
          <w:numId w:val="19"/>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Zinību dienas svētki.</w:t>
      </w:r>
    </w:p>
    <w:p w:rsidR="003760C6" w:rsidRPr="0059295A" w:rsidRDefault="00831B88" w:rsidP="0089094C">
      <w:pPr>
        <w:numPr>
          <w:ilvl w:val="0"/>
          <w:numId w:val="19"/>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Izteiksmīgas runas konkurss angļu valodā „Gadalaiki”.</w:t>
      </w:r>
    </w:p>
    <w:p w:rsidR="003760C6" w:rsidRPr="0059295A" w:rsidRDefault="00831B88" w:rsidP="0089094C">
      <w:pPr>
        <w:numPr>
          <w:ilvl w:val="0"/>
          <w:numId w:val="19"/>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Vēsturiskā izstāde skolas 3.stāvā ”Latvijas valsts piedzimšana”.</w:t>
      </w:r>
    </w:p>
    <w:p w:rsidR="003760C6" w:rsidRPr="0059295A" w:rsidRDefault="00831B88" w:rsidP="0089094C">
      <w:pPr>
        <w:numPr>
          <w:ilvl w:val="0"/>
          <w:numId w:val="19"/>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„Mārtiņi” 1.-4.kl.</w:t>
      </w:r>
    </w:p>
    <w:p w:rsidR="003760C6" w:rsidRPr="0059295A" w:rsidRDefault="00831B88" w:rsidP="0089094C">
      <w:pPr>
        <w:numPr>
          <w:ilvl w:val="0"/>
          <w:numId w:val="19"/>
        </w:numPr>
        <w:tabs>
          <w:tab w:val="left" w:pos="-90"/>
          <w:tab w:val="left" w:pos="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lv-LV"/>
        </w:rPr>
        <w:t>Radošo darbu konkurss „ Staro Rīga” 5.-9.kl.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Svinīgs pasākums veltīts Latvijas Republikas Neatkarības simtgadei.</w:t>
      </w:r>
    </w:p>
    <w:p w:rsidR="003760C6" w:rsidRPr="0059295A" w:rsidRDefault="001C259F"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Bibliotēku</w:t>
      </w:r>
      <w:r w:rsidR="00831B88" w:rsidRPr="0059295A">
        <w:rPr>
          <w:rFonts w:ascii="Times New Roman" w:eastAsia="Times New Roman" w:hAnsi="Times New Roman" w:cs="Times New Roman"/>
          <w:sz w:val="24"/>
          <w:szCs w:val="24"/>
          <w:lang w:eastAsia="lv-LV"/>
        </w:rPr>
        <w:t xml:space="preserve"> „Daugava”,</w:t>
      </w:r>
      <w:r>
        <w:rPr>
          <w:rFonts w:ascii="Times New Roman" w:eastAsia="Times New Roman" w:hAnsi="Times New Roman" w:cs="Times New Roman"/>
          <w:sz w:val="24"/>
          <w:szCs w:val="24"/>
          <w:lang w:eastAsia="lv-LV"/>
        </w:rPr>
        <w:t xml:space="preserve"> </w:t>
      </w:r>
      <w:r w:rsidR="00831B88" w:rsidRPr="0059295A">
        <w:rPr>
          <w:rFonts w:ascii="Times New Roman" w:eastAsia="Times New Roman" w:hAnsi="Times New Roman" w:cs="Times New Roman"/>
          <w:sz w:val="24"/>
          <w:szCs w:val="24"/>
          <w:lang w:eastAsia="lv-LV"/>
        </w:rPr>
        <w:t>”Ķengarag</w:t>
      </w:r>
      <w:r>
        <w:rPr>
          <w:rFonts w:ascii="Times New Roman" w:eastAsia="Times New Roman" w:hAnsi="Times New Roman" w:cs="Times New Roman"/>
          <w:sz w:val="24"/>
          <w:szCs w:val="24"/>
          <w:lang w:eastAsia="lv-LV"/>
        </w:rPr>
        <w:t xml:space="preserve">s”  apmeklējumi. Tematiskās </w:t>
      </w:r>
      <w:r w:rsidR="00831B88" w:rsidRPr="0059295A">
        <w:rPr>
          <w:rFonts w:ascii="Times New Roman" w:eastAsia="Times New Roman" w:hAnsi="Times New Roman" w:cs="Times New Roman"/>
          <w:sz w:val="24"/>
          <w:szCs w:val="24"/>
          <w:lang w:eastAsia="lv-LV"/>
        </w:rPr>
        <w:t>lekcijas.</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„Laipni lūgti Latvijā” 1.-4.kl.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Ziemassvētku pasākumi klašu grupās 1.-4.kl.</w:t>
      </w:r>
    </w:p>
    <w:p w:rsidR="003760C6" w:rsidRPr="0059295A" w:rsidRDefault="001C259F"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RSIPS čempionāts (</w:t>
      </w:r>
      <w:r w:rsidR="00831B88" w:rsidRPr="0059295A">
        <w:rPr>
          <w:rFonts w:ascii="Times New Roman" w:eastAsia="Times New Roman" w:hAnsi="Times New Roman" w:cs="Times New Roman"/>
          <w:sz w:val="24"/>
          <w:szCs w:val="24"/>
          <w:lang w:eastAsia="lv-LV"/>
        </w:rPr>
        <w:t>Breik dejas).</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Literārs pasākums „Mana Rīga”.</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Romances vakars.</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lastRenderedPageBreak/>
        <w:t>Meteņi 1.-4.kl.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Saules un pankūku svētki “</w:t>
      </w:r>
      <w:proofErr w:type="spellStart"/>
      <w:r w:rsidRPr="0059295A">
        <w:rPr>
          <w:rFonts w:ascii="Times New Roman" w:eastAsia="Times New Roman" w:hAnsi="Times New Roman" w:cs="Times New Roman"/>
          <w:sz w:val="24"/>
          <w:szCs w:val="24"/>
          <w:lang w:eastAsia="lv-LV"/>
        </w:rPr>
        <w:t>Masļeņica</w:t>
      </w:r>
      <w:proofErr w:type="spellEnd"/>
      <w:r w:rsidRPr="0059295A">
        <w:rPr>
          <w:rFonts w:ascii="Times New Roman" w:eastAsia="Times New Roman" w:hAnsi="Times New Roman" w:cs="Times New Roman"/>
          <w:sz w:val="24"/>
          <w:szCs w:val="24"/>
          <w:lang w:eastAsia="lv-LV"/>
        </w:rPr>
        <w:t>”(1.-9.kl.).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Lieldienas 1.-4.kl.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Svinīgs pasākums veltīts Latvijas Republikas</w:t>
      </w:r>
      <w:r w:rsidR="001C259F">
        <w:rPr>
          <w:rFonts w:ascii="Times New Roman" w:eastAsia="Times New Roman" w:hAnsi="Times New Roman" w:cs="Times New Roman"/>
          <w:sz w:val="24"/>
          <w:szCs w:val="24"/>
          <w:lang w:eastAsia="lv-LV"/>
        </w:rPr>
        <w:t xml:space="preserve"> Neatkarības atjaunošanas </w:t>
      </w:r>
      <w:r w:rsidRPr="0059295A">
        <w:rPr>
          <w:rFonts w:ascii="Times New Roman" w:eastAsia="Times New Roman" w:hAnsi="Times New Roman" w:cs="Times New Roman"/>
          <w:sz w:val="24"/>
          <w:szCs w:val="24"/>
          <w:lang w:eastAsia="lv-LV"/>
        </w:rPr>
        <w:t>dienai.</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Deju koncerts „Pavasara saules stari” 1.-8.kl.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Koncerts Mātes dienai.</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Valsts valodas diena. ”Latviešu dzejnieki bērniem”.</w:t>
      </w:r>
    </w:p>
    <w:p w:rsidR="003760C6" w:rsidRPr="0059295A" w:rsidRDefault="001C259F"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Pēdējā zvana </w:t>
      </w:r>
      <w:r w:rsidR="00831B88" w:rsidRPr="0059295A">
        <w:rPr>
          <w:rFonts w:ascii="Times New Roman" w:eastAsia="Times New Roman" w:hAnsi="Times New Roman" w:cs="Times New Roman"/>
          <w:sz w:val="24"/>
          <w:szCs w:val="24"/>
          <w:lang w:eastAsia="lv-LV"/>
        </w:rPr>
        <w:t>svētki un Izlaidums 9. kl.</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Pasākums 4.kl. skolēniem „Ceļš uz 5. klasi”.</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Muzeju apmeklējumi pēc īpaša grafika</w:t>
      </w:r>
      <w:r w:rsidR="001C259F">
        <w:rPr>
          <w:rFonts w:ascii="Times New Roman" w:eastAsia="Times New Roman" w:hAnsi="Times New Roman" w:cs="Times New Roman"/>
          <w:sz w:val="24"/>
          <w:szCs w:val="24"/>
          <w:lang w:eastAsia="lv-LV"/>
        </w:rPr>
        <w:t xml:space="preserve"> </w:t>
      </w:r>
      <w:r w:rsidRPr="0059295A">
        <w:rPr>
          <w:rFonts w:ascii="Times New Roman" w:eastAsia="Times New Roman" w:hAnsi="Times New Roman" w:cs="Times New Roman"/>
          <w:sz w:val="24"/>
          <w:szCs w:val="24"/>
          <w:lang w:eastAsia="lv-LV"/>
        </w:rPr>
        <w:t>(t.sk. „Latvijas skolas soma” ietvaros). Tika apmeklēti Sporta muzejs, LNB, Latvij</w:t>
      </w:r>
      <w:r w:rsidR="001C259F">
        <w:rPr>
          <w:rFonts w:ascii="Times New Roman" w:eastAsia="Times New Roman" w:hAnsi="Times New Roman" w:cs="Times New Roman"/>
          <w:sz w:val="24"/>
          <w:szCs w:val="24"/>
          <w:lang w:eastAsia="lv-LV"/>
        </w:rPr>
        <w:t>as Etnogrāfijas muzejs, Dzintaru</w:t>
      </w:r>
      <w:r w:rsidRPr="0059295A">
        <w:rPr>
          <w:rFonts w:ascii="Times New Roman" w:eastAsia="Times New Roman" w:hAnsi="Times New Roman" w:cs="Times New Roman"/>
          <w:sz w:val="24"/>
          <w:szCs w:val="24"/>
          <w:lang w:eastAsia="lv-LV"/>
        </w:rPr>
        <w:t xml:space="preserve"> koncertzāle, Jūrmalas brīvdabas muzejs, Dzīvā sudraba muzejs, Motormuzejs, Dzintaru atpūtas parks.</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Organizētas sporta sacensības futbolā, tautas bumbā, basketbolā, florbolā.</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Notika sporta svētki: rudens Olimpiskā diena ,„Ziemas sporta stafetes”  „Vasaras starti”.</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 xml:space="preserve">Skola </w:t>
      </w:r>
      <w:r w:rsidR="001C259F">
        <w:rPr>
          <w:rFonts w:ascii="Times New Roman" w:eastAsia="Times New Roman" w:hAnsi="Times New Roman" w:cs="Times New Roman"/>
          <w:sz w:val="24"/>
          <w:szCs w:val="24"/>
          <w:lang w:eastAsia="lv-LV"/>
        </w:rPr>
        <w:t>regulāri piedāvā</w:t>
      </w:r>
      <w:r w:rsidRPr="0059295A">
        <w:rPr>
          <w:rFonts w:ascii="Times New Roman" w:eastAsia="Times New Roman" w:hAnsi="Times New Roman" w:cs="Times New Roman"/>
          <w:sz w:val="24"/>
          <w:szCs w:val="24"/>
          <w:lang w:eastAsia="lv-LV"/>
        </w:rPr>
        <w:t xml:space="preserve"> skolēniem iespēju apmeklēt pasākumus pilsētas  muzejos, teātros</w:t>
      </w:r>
      <w:r w:rsidR="001C259F">
        <w:rPr>
          <w:rFonts w:ascii="Times New Roman" w:eastAsia="Times New Roman" w:hAnsi="Times New Roman" w:cs="Times New Roman"/>
          <w:sz w:val="24"/>
          <w:szCs w:val="24"/>
          <w:lang w:eastAsia="lv-LV"/>
        </w:rPr>
        <w:t xml:space="preserve"> </w:t>
      </w:r>
      <w:r w:rsidRPr="0059295A">
        <w:rPr>
          <w:rFonts w:ascii="Times New Roman" w:eastAsia="Times New Roman" w:hAnsi="Times New Roman" w:cs="Times New Roman"/>
          <w:sz w:val="24"/>
          <w:szCs w:val="24"/>
          <w:lang w:eastAsia="lv-LV"/>
        </w:rPr>
        <w:t xml:space="preserve">(RDT,BAS) </w:t>
      </w:r>
      <w:r w:rsidR="001C259F">
        <w:rPr>
          <w:rFonts w:ascii="Times New Roman" w:eastAsia="Times New Roman" w:hAnsi="Times New Roman" w:cs="Times New Roman"/>
          <w:sz w:val="24"/>
          <w:szCs w:val="24"/>
          <w:lang w:eastAsia="lv-LV"/>
        </w:rPr>
        <w:t xml:space="preserve">dažādās </w:t>
      </w:r>
      <w:r w:rsidRPr="0059295A">
        <w:rPr>
          <w:rFonts w:ascii="Times New Roman" w:eastAsia="Times New Roman" w:hAnsi="Times New Roman" w:cs="Times New Roman"/>
          <w:sz w:val="24"/>
          <w:szCs w:val="24"/>
          <w:lang w:eastAsia="lv-LV"/>
        </w:rPr>
        <w:t>darbnīcā</w:t>
      </w:r>
      <w:r w:rsidR="001C259F">
        <w:rPr>
          <w:rFonts w:ascii="Times New Roman" w:eastAsia="Times New Roman" w:hAnsi="Times New Roman" w:cs="Times New Roman"/>
          <w:sz w:val="24"/>
          <w:szCs w:val="24"/>
          <w:lang w:eastAsia="lv-LV"/>
        </w:rPr>
        <w:t>s (</w:t>
      </w:r>
      <w:r w:rsidRPr="0059295A">
        <w:rPr>
          <w:rFonts w:ascii="Times New Roman" w:eastAsia="Times New Roman" w:hAnsi="Times New Roman" w:cs="Times New Roman"/>
          <w:sz w:val="24"/>
          <w:szCs w:val="24"/>
          <w:lang w:eastAsia="lv-LV"/>
        </w:rPr>
        <w:t>sveču liešana).</w:t>
      </w:r>
    </w:p>
    <w:p w:rsidR="003760C6" w:rsidRPr="0059295A" w:rsidRDefault="00831B88" w:rsidP="0089094C">
      <w:pPr>
        <w:numPr>
          <w:ilvl w:val="0"/>
          <w:numId w:val="19"/>
        </w:numPr>
        <w:tabs>
          <w:tab w:val="left" w:pos="426"/>
        </w:tabs>
        <w:suppressAutoHyphens/>
        <w:spacing w:after="0" w:line="240" w:lineRule="auto"/>
        <w:contextualSpacing/>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Gada laikā katru ceturtdienu notika mūzikas vakari. J.</w:t>
      </w:r>
      <w:r w:rsidR="004C6D75">
        <w:rPr>
          <w:rFonts w:ascii="Times New Roman" w:eastAsia="Times New Roman" w:hAnsi="Times New Roman" w:cs="Times New Roman"/>
          <w:sz w:val="24"/>
          <w:szCs w:val="24"/>
          <w:lang w:eastAsia="lv-LV"/>
        </w:rPr>
        <w:t xml:space="preserve"> </w:t>
      </w:r>
      <w:r w:rsidRPr="0059295A">
        <w:rPr>
          <w:rFonts w:ascii="Times New Roman" w:eastAsia="Times New Roman" w:hAnsi="Times New Roman" w:cs="Times New Roman"/>
          <w:sz w:val="24"/>
          <w:szCs w:val="24"/>
          <w:lang w:eastAsia="lv-LV"/>
        </w:rPr>
        <w:t>Tihomirovs ģitāra, bērni no mūzikas skolas, arfiste J.</w:t>
      </w:r>
      <w:r w:rsidR="004C6D75">
        <w:rPr>
          <w:rFonts w:ascii="Times New Roman" w:eastAsia="Times New Roman" w:hAnsi="Times New Roman" w:cs="Times New Roman"/>
          <w:sz w:val="24"/>
          <w:szCs w:val="24"/>
          <w:lang w:eastAsia="lv-LV"/>
        </w:rPr>
        <w:t xml:space="preserve"> </w:t>
      </w:r>
      <w:proofErr w:type="spellStart"/>
      <w:r w:rsidRPr="0059295A">
        <w:rPr>
          <w:rFonts w:ascii="Times New Roman" w:eastAsia="Times New Roman" w:hAnsi="Times New Roman" w:cs="Times New Roman"/>
          <w:sz w:val="24"/>
          <w:szCs w:val="24"/>
          <w:lang w:eastAsia="lv-LV"/>
        </w:rPr>
        <w:t>Suvorova</w:t>
      </w:r>
      <w:proofErr w:type="spellEnd"/>
      <w:r w:rsidRPr="0059295A">
        <w:rPr>
          <w:rFonts w:ascii="Times New Roman" w:eastAsia="Times New Roman" w:hAnsi="Times New Roman" w:cs="Times New Roman"/>
          <w:sz w:val="24"/>
          <w:szCs w:val="24"/>
          <w:lang w:eastAsia="lv-LV"/>
        </w:rPr>
        <w:t>, koris „Dziesmu vara”, ansamblis „Vālodzīte”, jauniešu vokālais ansamblis no Salaspils „</w:t>
      </w:r>
      <w:proofErr w:type="spellStart"/>
      <w:r w:rsidRPr="0059295A">
        <w:rPr>
          <w:rFonts w:ascii="Times New Roman" w:eastAsia="Times New Roman" w:hAnsi="Times New Roman" w:cs="Times New Roman"/>
          <w:sz w:val="24"/>
          <w:szCs w:val="24"/>
          <w:lang w:eastAsia="lv-LV"/>
        </w:rPr>
        <w:t>Sunrise</w:t>
      </w:r>
      <w:proofErr w:type="spellEnd"/>
      <w:r w:rsidRPr="0059295A">
        <w:rPr>
          <w:rFonts w:ascii="Times New Roman" w:eastAsia="Times New Roman" w:hAnsi="Times New Roman" w:cs="Times New Roman"/>
          <w:sz w:val="24"/>
          <w:szCs w:val="24"/>
          <w:lang w:eastAsia="lv-LV"/>
        </w:rPr>
        <w:t>” .</w:t>
      </w:r>
    </w:p>
    <w:p w:rsidR="003760C6" w:rsidRPr="0059295A" w:rsidRDefault="00831B88">
      <w:pPr>
        <w:tabs>
          <w:tab w:val="left" w:pos="0"/>
        </w:tabs>
        <w:spacing w:after="0" w:line="240" w:lineRule="auto"/>
        <w:ind w:left="360"/>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Lielākai daļai skolēnu patīk apmeklēt skolas pasākumus (15. attēls).</w:t>
      </w:r>
    </w:p>
    <w:p w:rsidR="00930D39" w:rsidRDefault="00930D39">
      <w:pPr>
        <w:tabs>
          <w:tab w:val="left" w:pos="0"/>
        </w:tabs>
        <w:spacing w:after="0" w:line="240" w:lineRule="auto"/>
        <w:ind w:left="360"/>
        <w:jc w:val="both"/>
        <w:rPr>
          <w:rFonts w:ascii="Times New Roman" w:eastAsia="Times New Roman" w:hAnsi="Times New Roman" w:cs="Times New Roman"/>
          <w:bCs/>
          <w:color w:val="1F4E79" w:themeColor="accent1" w:themeShade="80"/>
          <w:sz w:val="24"/>
          <w:szCs w:val="24"/>
          <w:lang w:eastAsia="lv-LV"/>
        </w:rPr>
      </w:pPr>
    </w:p>
    <w:p w:rsidR="003760C6" w:rsidRDefault="00930D39">
      <w:pPr>
        <w:suppressAutoHyphens/>
        <w:spacing w:after="0" w:line="240" w:lineRule="auto"/>
        <w:ind w:left="720"/>
        <w:contextualSpacing/>
        <w:jc w:val="center"/>
        <w:rPr>
          <w:rFonts w:ascii="Times New Roman" w:eastAsia="Times New Roman" w:hAnsi="Times New Roman" w:cs="Times New Roman"/>
          <w:color w:val="FF0000"/>
          <w:sz w:val="26"/>
          <w:szCs w:val="26"/>
          <w:lang w:eastAsia="lv-LV"/>
        </w:rPr>
      </w:pPr>
      <w:r w:rsidRPr="001E3015">
        <w:rPr>
          <w:rFonts w:ascii="Times New Roman" w:eastAsia="Times New Roman" w:hAnsi="Times New Roman" w:cs="Times New Roman"/>
          <w:noProof/>
          <w:sz w:val="24"/>
          <w:szCs w:val="24"/>
          <w:lang w:eastAsia="lv-LV"/>
        </w:rPr>
        <w:drawing>
          <wp:inline distT="0" distB="0" distL="0" distR="0" wp14:anchorId="5D3AA29D" wp14:editId="2D7D41FE">
            <wp:extent cx="5591175" cy="2109470"/>
            <wp:effectExtent l="0" t="0" r="9525"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760C6" w:rsidRDefault="00831B88">
      <w:pPr>
        <w:tabs>
          <w:tab w:val="left" w:pos="426"/>
        </w:tabs>
        <w:spacing w:after="0" w:line="240" w:lineRule="auto"/>
        <w:ind w:left="360"/>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15. attēls.</w:t>
      </w:r>
    </w:p>
    <w:p w:rsidR="003760C6" w:rsidRDefault="003760C6">
      <w:pPr>
        <w:suppressAutoHyphens/>
        <w:spacing w:after="0" w:line="240" w:lineRule="auto"/>
        <w:ind w:left="720"/>
        <w:contextualSpacing/>
        <w:jc w:val="center"/>
        <w:rPr>
          <w:rFonts w:ascii="Times New Roman" w:eastAsia="Times New Roman" w:hAnsi="Times New Roman" w:cs="Times New Roman"/>
          <w:color w:val="FF0000"/>
          <w:sz w:val="26"/>
          <w:szCs w:val="26"/>
          <w:lang w:eastAsia="lv-LV"/>
        </w:rPr>
      </w:pPr>
    </w:p>
    <w:p w:rsidR="003760C6" w:rsidRPr="0059295A" w:rsidRDefault="00831B88" w:rsidP="00A27FBF">
      <w:pPr>
        <w:tabs>
          <w:tab w:val="left" w:pos="426"/>
        </w:tabs>
        <w:spacing w:after="0" w:line="240" w:lineRule="auto"/>
        <w:ind w:firstLine="426"/>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Katru gadu jūnijā skola organizē nometni 100 skolas skolēniem. Vasaras no</w:t>
      </w:r>
      <w:r w:rsidR="004C6D75">
        <w:rPr>
          <w:rFonts w:ascii="Times New Roman" w:eastAsia="Times New Roman" w:hAnsi="Times New Roman" w:cs="Times New Roman"/>
          <w:sz w:val="24"/>
          <w:szCs w:val="24"/>
          <w:lang w:eastAsia="lv-LV"/>
        </w:rPr>
        <w:t>metnes pasākumi notiek pēc īpaša</w:t>
      </w:r>
      <w:r w:rsidRPr="0059295A">
        <w:rPr>
          <w:rFonts w:ascii="Times New Roman" w:eastAsia="Times New Roman" w:hAnsi="Times New Roman" w:cs="Times New Roman"/>
          <w:sz w:val="24"/>
          <w:szCs w:val="24"/>
          <w:lang w:eastAsia="lv-LV"/>
        </w:rPr>
        <w:t xml:space="preserve"> plāna, kurā iekļautas gan sporta sacensības: stafetes, tautas bumba, pludmales futbols, bumbas mešana, lēkšana, gan Drošības stundas, gan ekskursijas. Ekskursijas uz  Lielvārdi, rododendru selekcijas audzētavu „Babīte”, Ogre, Mārupi, Baltezeru, Vecumniekiem.</w:t>
      </w:r>
    </w:p>
    <w:p w:rsidR="003760C6" w:rsidRPr="0059295A" w:rsidRDefault="004C6D75">
      <w:pPr>
        <w:tabs>
          <w:tab w:val="left" w:pos="426"/>
        </w:tabs>
        <w:suppressAutoHyphen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Skolēniem ir iespēja apmeklēt </w:t>
      </w:r>
      <w:r w:rsidR="00831B88" w:rsidRPr="0059295A">
        <w:rPr>
          <w:rFonts w:ascii="Times New Roman" w:eastAsia="Times New Roman" w:hAnsi="Times New Roman" w:cs="Times New Roman"/>
          <w:sz w:val="24"/>
          <w:szCs w:val="24"/>
          <w:lang w:eastAsia="lv-LV"/>
        </w:rPr>
        <w:t xml:space="preserve">Jūrmalas pludmali un sporta aktivitāšu parku Dzintaros. </w:t>
      </w:r>
    </w:p>
    <w:p w:rsidR="003760C6" w:rsidRPr="0059295A" w:rsidRDefault="00831B88">
      <w:pPr>
        <w:tabs>
          <w:tab w:val="left" w:pos="0"/>
        </w:tab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Skolā tiek piedāvāts plašs interešu izglītības programmu klāsts.</w:t>
      </w:r>
      <w:r w:rsidRPr="0059295A">
        <w:rPr>
          <w:rFonts w:ascii="Times New Roman" w:eastAsia="Times New Roman" w:hAnsi="Times New Roman" w:cs="Times New Roman"/>
          <w:bCs/>
          <w:sz w:val="24"/>
          <w:szCs w:val="24"/>
          <w:lang w:eastAsia="lv-LV"/>
        </w:rPr>
        <w:t xml:space="preserve"> </w:t>
      </w:r>
      <w:r w:rsidRPr="0059295A">
        <w:rPr>
          <w:rFonts w:ascii="Times New Roman" w:eastAsia="Times New Roman" w:hAnsi="Times New Roman" w:cs="Times New Roman"/>
          <w:sz w:val="24"/>
          <w:szCs w:val="24"/>
          <w:lang w:eastAsia="lv-LV"/>
        </w:rPr>
        <w:t xml:space="preserve">Interešu izglītības nodarbību laiki </w:t>
      </w:r>
      <w:r w:rsidR="004C6D75">
        <w:rPr>
          <w:rFonts w:ascii="Times New Roman" w:eastAsia="Times New Roman" w:hAnsi="Times New Roman" w:cs="Times New Roman"/>
          <w:sz w:val="24"/>
          <w:szCs w:val="24"/>
          <w:lang w:eastAsia="lv-LV"/>
        </w:rPr>
        <w:t xml:space="preserve">ir </w:t>
      </w:r>
      <w:r w:rsidRPr="0059295A">
        <w:rPr>
          <w:rFonts w:ascii="Times New Roman" w:eastAsia="Times New Roman" w:hAnsi="Times New Roman" w:cs="Times New Roman"/>
          <w:sz w:val="24"/>
          <w:szCs w:val="24"/>
          <w:lang w:eastAsia="lv-LV"/>
        </w:rPr>
        <w:t xml:space="preserve">saskaņoti ar mācību stundu grafiku un </w:t>
      </w:r>
      <w:r w:rsidR="004C6D75">
        <w:rPr>
          <w:rFonts w:ascii="Times New Roman" w:eastAsia="Times New Roman" w:hAnsi="Times New Roman" w:cs="Times New Roman"/>
          <w:sz w:val="24"/>
          <w:szCs w:val="24"/>
          <w:lang w:eastAsia="lv-LV"/>
        </w:rPr>
        <w:t xml:space="preserve">ir </w:t>
      </w:r>
      <w:r w:rsidRPr="0059295A">
        <w:rPr>
          <w:rFonts w:ascii="Times New Roman" w:eastAsia="Times New Roman" w:hAnsi="Times New Roman" w:cs="Times New Roman"/>
          <w:sz w:val="24"/>
          <w:szCs w:val="24"/>
          <w:lang w:eastAsia="lv-LV"/>
        </w:rPr>
        <w:t>izdevīgi audzēkņiem pulciņu apmeklēšanai.</w:t>
      </w:r>
      <w:r w:rsidRPr="0059295A">
        <w:rPr>
          <w:rFonts w:ascii="Times New Roman" w:eastAsia="Times New Roman" w:hAnsi="Times New Roman" w:cs="Times New Roman"/>
          <w:bCs/>
          <w:sz w:val="24"/>
          <w:szCs w:val="24"/>
          <w:lang w:eastAsia="lv-LV"/>
        </w:rPr>
        <w:t xml:space="preserve"> </w:t>
      </w:r>
      <w:r w:rsidRPr="0059295A">
        <w:rPr>
          <w:rFonts w:ascii="Times New Roman" w:eastAsia="Times New Roman" w:hAnsi="Times New Roman" w:cs="Times New Roman"/>
          <w:sz w:val="24"/>
          <w:szCs w:val="24"/>
          <w:lang w:eastAsia="lv-LV"/>
        </w:rPr>
        <w:t>Pulciņu vadītāji, lai sekmīgāk realizētu savas darbības programmas, pēc nepieciešamības sadarbojas ar internāta skolotājiem, priekšmetu skolotājiem, administrāciju un skolēnu vecākiem, kā arī paziņo par dalībnieku individuālajiem un komandas sasniegumiem skatēs, konkursos, sacensībās, projektos u.c. aktivitātēs novietojot informāciju skolas informācijas stendos.</w:t>
      </w:r>
    </w:p>
    <w:p w:rsidR="003760C6" w:rsidRDefault="003760C6">
      <w:pPr>
        <w:tabs>
          <w:tab w:val="left" w:pos="0"/>
        </w:tabs>
        <w:spacing w:after="0" w:line="240" w:lineRule="auto"/>
        <w:jc w:val="both"/>
        <w:rPr>
          <w:rFonts w:ascii="Times New Roman" w:eastAsia="Times New Roman" w:hAnsi="Times New Roman" w:cs="Times New Roman"/>
          <w:color w:val="FF0000"/>
          <w:sz w:val="24"/>
          <w:szCs w:val="24"/>
          <w:lang w:eastAsia="zh-CN"/>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Skolas darbības stiprās puses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31B88"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lastRenderedPageBreak/>
        <w:t xml:space="preserve">Skolā tiek veikts pārdomāts </w:t>
      </w:r>
      <w:r w:rsidR="004C6D75">
        <w:rPr>
          <w:rFonts w:ascii="Times New Roman" w:eastAsia="Times New Roman" w:hAnsi="Times New Roman" w:cs="Times New Roman"/>
          <w:sz w:val="24"/>
          <w:szCs w:val="24"/>
          <w:lang w:eastAsia="lv-LV"/>
        </w:rPr>
        <w:t xml:space="preserve">un regulārs </w:t>
      </w:r>
      <w:r w:rsidRPr="0059295A">
        <w:rPr>
          <w:rFonts w:ascii="Times New Roman" w:eastAsia="Times New Roman" w:hAnsi="Times New Roman" w:cs="Times New Roman"/>
          <w:sz w:val="24"/>
          <w:szCs w:val="24"/>
          <w:lang w:eastAsia="lv-LV"/>
        </w:rPr>
        <w:t xml:space="preserve">darbs skolēnu pozitīvo attieksmju, personības rakstura īpašību un sociālo iemaņu attīstīšanā. </w:t>
      </w:r>
    </w:p>
    <w:p w:rsidR="003760C6" w:rsidRPr="0059295A" w:rsidRDefault="00831B88"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sz w:val="24"/>
          <w:szCs w:val="24"/>
          <w:lang w:eastAsia="lv-LV"/>
        </w:rPr>
        <w:t>Skolas programma „Audzināšana” ietver sevī sekojošas jomas: pilsoniskā audzināšana, emocionālas inteliģences veidošana, veselīga dzīvesveida, drošības izjūtas veicināšana, izglītība kā vērtība, karjeras izvēle.</w:t>
      </w:r>
    </w:p>
    <w:p w:rsidR="003760C6" w:rsidRPr="0059295A" w:rsidRDefault="00831B88"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sz w:val="24"/>
          <w:szCs w:val="24"/>
          <w:lang w:eastAsia="lv-LV"/>
        </w:rPr>
        <w:t>Skola organizē interesantus un daudzveidīgus pasākumus.</w:t>
      </w:r>
    </w:p>
    <w:p w:rsidR="003760C6" w:rsidRPr="0059295A" w:rsidRDefault="00831B88"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sz w:val="24"/>
          <w:szCs w:val="24"/>
          <w:lang w:eastAsia="lv-LV"/>
        </w:rPr>
        <w:t>Skolā tiek piedāvāts plašs interešu izglītības programmu klāsts.</w:t>
      </w:r>
    </w:p>
    <w:p w:rsidR="003760C6" w:rsidRPr="0059295A" w:rsidRDefault="00831B88"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sz w:val="24"/>
          <w:szCs w:val="24"/>
          <w:lang w:eastAsia="lv-LV"/>
        </w:rPr>
        <w:t>Skolas audzēkņi piedalās skolas, priekšpilsētas, starptautiskos pasākumos.</w:t>
      </w:r>
    </w:p>
    <w:p w:rsidR="003760C6" w:rsidRPr="0059295A" w:rsidRDefault="004C6D75" w:rsidP="0089094C">
      <w:pPr>
        <w:pStyle w:val="ListParagraph"/>
        <w:numPr>
          <w:ilvl w:val="0"/>
          <w:numId w:val="43"/>
        </w:numPr>
        <w:tabs>
          <w:tab w:val="left" w:pos="0"/>
        </w:tabs>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Skolā notiek</w:t>
      </w:r>
      <w:r w:rsidR="00831B88" w:rsidRPr="0059295A">
        <w:rPr>
          <w:rFonts w:ascii="Times New Roman" w:eastAsia="Times New Roman" w:hAnsi="Times New Roman" w:cs="Times New Roman"/>
          <w:sz w:val="24"/>
          <w:szCs w:val="24"/>
          <w:lang w:eastAsia="lv-LV"/>
        </w:rPr>
        <w:t xml:space="preserve"> vasaras nometne. </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b/>
          <w:bCs/>
          <w:color w:val="1F4E79" w:themeColor="accent1" w:themeShade="80"/>
          <w:sz w:val="24"/>
          <w:szCs w:val="24"/>
          <w:shd w:val="clear" w:color="auto" w:fill="FFFF00"/>
          <w:lang w:eastAsia="zh-CN"/>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3760C6" w:rsidRDefault="003760C6">
      <w:pPr>
        <w:shd w:val="clear" w:color="auto" w:fill="FFFFFF"/>
        <w:tabs>
          <w:tab w:val="left" w:pos="180"/>
          <w:tab w:val="left" w:pos="54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4C6D75" w:rsidP="0089094C">
      <w:pPr>
        <w:pStyle w:val="ListParagraph"/>
        <w:numPr>
          <w:ilvl w:val="0"/>
          <w:numId w:val="44"/>
        </w:numPr>
        <w:tabs>
          <w:tab w:val="left" w:pos="-90"/>
          <w:tab w:val="left" w:pos="360"/>
        </w:tabs>
        <w:suppressAutoHyphens/>
        <w:spacing w:after="0" w:line="240"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Piedalīties</w:t>
      </w:r>
      <w:r w:rsidR="00831B88" w:rsidRPr="0059295A">
        <w:rPr>
          <w:rFonts w:ascii="Times New Roman" w:eastAsia="Times New Roman" w:hAnsi="Times New Roman" w:cs="Times New Roman"/>
          <w:sz w:val="24"/>
          <w:szCs w:val="24"/>
          <w:lang w:eastAsia="zh-CN"/>
        </w:rPr>
        <w:t xml:space="preserve"> XII Latvijas skolu jaunatnes dziesmu un deju svētkos.</w:t>
      </w:r>
    </w:p>
    <w:p w:rsidR="003760C6" w:rsidRDefault="00831B88" w:rsidP="0089094C">
      <w:pPr>
        <w:pStyle w:val="ListParagraph"/>
        <w:numPr>
          <w:ilvl w:val="0"/>
          <w:numId w:val="44"/>
        </w:numPr>
        <w:tabs>
          <w:tab w:val="left" w:pos="-90"/>
          <w:tab w:val="left" w:pos="360"/>
        </w:tabs>
        <w:suppressAutoHyphens/>
        <w:spacing w:after="0" w:line="240" w:lineRule="auto"/>
        <w:ind w:left="1418" w:hanging="284"/>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Turpināt dažādot pasākumu formas skolēnu personības veidošanai.</w:t>
      </w:r>
    </w:p>
    <w:p w:rsidR="0059295A" w:rsidRDefault="0059295A" w:rsidP="0059295A">
      <w:pPr>
        <w:tabs>
          <w:tab w:val="left" w:pos="-90"/>
          <w:tab w:val="left" w:pos="360"/>
        </w:tabs>
        <w:suppressAutoHyphens/>
        <w:spacing w:after="0" w:line="240" w:lineRule="auto"/>
        <w:ind w:left="1134"/>
        <w:jc w:val="both"/>
        <w:rPr>
          <w:rFonts w:ascii="Times New Roman" w:eastAsia="Times New Roman" w:hAnsi="Times New Roman" w:cs="Times New Roman"/>
          <w:sz w:val="24"/>
          <w:szCs w:val="24"/>
          <w:lang w:eastAsia="zh-CN"/>
        </w:rPr>
      </w:pPr>
    </w:p>
    <w:p w:rsidR="0059295A" w:rsidRPr="0059295A" w:rsidRDefault="0059295A" w:rsidP="0059295A">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Vērtējums – ļoti labi</w:t>
      </w:r>
    </w:p>
    <w:p w:rsidR="003760C6" w:rsidRDefault="003760C6">
      <w:pPr>
        <w:tabs>
          <w:tab w:val="left" w:pos="-90"/>
          <w:tab w:val="left" w:pos="360"/>
        </w:tabs>
        <w:suppressAutoHyphens/>
        <w:spacing w:after="0" w:line="240" w:lineRule="auto"/>
        <w:rPr>
          <w:rFonts w:ascii="Times New Roman" w:eastAsia="Times New Roman" w:hAnsi="Times New Roman" w:cs="Times New Roman"/>
          <w:b/>
          <w:bCs/>
          <w:color w:val="1F4E79" w:themeColor="accent1" w:themeShade="80"/>
          <w:sz w:val="24"/>
          <w:szCs w:val="24"/>
          <w:shd w:val="clear" w:color="auto" w:fill="FFFF00"/>
          <w:lang w:eastAsia="zh-CN"/>
        </w:rPr>
      </w:pP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4.4. Atbalsts karjeras izglītībā</w:t>
      </w:r>
    </w:p>
    <w:p w:rsidR="003760C6" w:rsidRPr="004A0F7A" w:rsidRDefault="003760C6">
      <w:pPr>
        <w:tabs>
          <w:tab w:val="left" w:pos="-9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4C6D75" w:rsidRDefault="00831B88">
      <w:pPr>
        <w:tabs>
          <w:tab w:val="left" w:pos="284"/>
          <w:tab w:val="left" w:pos="810"/>
        </w:tabs>
        <w:suppressAutoHyphens/>
        <w:spacing w:after="0" w:line="276" w:lineRule="auto"/>
        <w:ind w:firstLine="284"/>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zh-CN"/>
        </w:rPr>
        <w:t>Skolā strādā 1 pedagogs ka</w:t>
      </w:r>
      <w:r w:rsidR="004C6D75">
        <w:rPr>
          <w:rFonts w:ascii="Times New Roman" w:eastAsia="Times New Roman" w:hAnsi="Times New Roman" w:cs="Times New Roman"/>
          <w:sz w:val="24"/>
          <w:szCs w:val="24"/>
          <w:lang w:eastAsia="zh-CN"/>
        </w:rPr>
        <w:t>rjeras konsultants ar atbilstošu</w:t>
      </w:r>
      <w:r w:rsidRPr="004A0F7A">
        <w:rPr>
          <w:rFonts w:ascii="Times New Roman" w:eastAsia="Times New Roman" w:hAnsi="Times New Roman" w:cs="Times New Roman"/>
          <w:sz w:val="24"/>
          <w:szCs w:val="24"/>
          <w:lang w:eastAsia="zh-CN"/>
        </w:rPr>
        <w:t xml:space="preserve"> kv</w:t>
      </w:r>
      <w:r w:rsidR="004C6D75">
        <w:rPr>
          <w:rFonts w:ascii="Times New Roman" w:eastAsia="Times New Roman" w:hAnsi="Times New Roman" w:cs="Times New Roman"/>
          <w:sz w:val="24"/>
          <w:szCs w:val="24"/>
          <w:lang w:eastAsia="zh-CN"/>
        </w:rPr>
        <w:t>alifikāciju. Karjeras izglītība</w:t>
      </w:r>
      <w:r w:rsidRPr="004A0F7A">
        <w:rPr>
          <w:rFonts w:ascii="Times New Roman" w:eastAsia="Times New Roman" w:hAnsi="Times New Roman" w:cs="Times New Roman"/>
          <w:sz w:val="24"/>
          <w:szCs w:val="24"/>
          <w:lang w:eastAsia="zh-CN"/>
        </w:rPr>
        <w:t xml:space="preserve"> </w:t>
      </w:r>
      <w:r w:rsidR="004C6D75">
        <w:rPr>
          <w:rFonts w:ascii="Times New Roman" w:eastAsia="Times New Roman" w:hAnsi="Times New Roman" w:cs="Times New Roman"/>
          <w:sz w:val="24"/>
          <w:szCs w:val="24"/>
          <w:lang w:eastAsia="zh-CN"/>
        </w:rPr>
        <w:t>skolā tiek organizēta</w:t>
      </w:r>
      <w:r w:rsidRPr="004A0F7A">
        <w:rPr>
          <w:rFonts w:ascii="Times New Roman" w:eastAsia="Times New Roman" w:hAnsi="Times New Roman" w:cs="Times New Roman"/>
          <w:sz w:val="24"/>
          <w:szCs w:val="24"/>
          <w:lang w:eastAsia="zh-CN"/>
        </w:rPr>
        <w:t xml:space="preserve"> atbilstoši</w:t>
      </w:r>
      <w:r w:rsidR="004C6D75">
        <w:rPr>
          <w:rFonts w:ascii="Times New Roman" w:eastAsia="Times New Roman" w:hAnsi="Times New Roman" w:cs="Times New Roman"/>
          <w:sz w:val="24"/>
          <w:szCs w:val="24"/>
          <w:lang w:eastAsia="zh-CN"/>
        </w:rPr>
        <w:t xml:space="preserve"> plānam un skolēnu interesēm</w:t>
      </w:r>
      <w:r w:rsidRPr="004A0F7A">
        <w:rPr>
          <w:rFonts w:ascii="Times New Roman" w:eastAsia="Times New Roman" w:hAnsi="Times New Roman" w:cs="Times New Roman"/>
          <w:sz w:val="24"/>
          <w:szCs w:val="24"/>
          <w:lang w:eastAsia="zh-CN"/>
        </w:rPr>
        <w:t xml:space="preserve">, ka arī  </w:t>
      </w:r>
      <w:r w:rsidRPr="004A0F7A">
        <w:rPr>
          <w:rFonts w:ascii="Times New Roman" w:eastAsia="Times New Roman" w:hAnsi="Times New Roman" w:cs="Times New Roman"/>
          <w:sz w:val="24"/>
          <w:szCs w:val="24"/>
          <w:lang w:eastAsia="lv-LV"/>
        </w:rPr>
        <w:t xml:space="preserve">ar skolēnu karjeras izvēles jautājumiem nodarbojas priekšmetu </w:t>
      </w:r>
      <w:r w:rsidRPr="004C6D75">
        <w:rPr>
          <w:rFonts w:ascii="Times New Roman" w:eastAsia="Times New Roman" w:hAnsi="Times New Roman" w:cs="Times New Roman"/>
          <w:sz w:val="24"/>
          <w:szCs w:val="24"/>
          <w:lang w:eastAsia="lv-LV"/>
        </w:rPr>
        <w:t>skolotāji, internāta skolotāji.</w:t>
      </w:r>
      <w:r w:rsidR="004C6D75">
        <w:rPr>
          <w:rFonts w:ascii="Times New Roman" w:eastAsia="Times New Roman" w:hAnsi="Times New Roman" w:cs="Times New Roman"/>
          <w:sz w:val="24"/>
          <w:szCs w:val="24"/>
          <w:lang w:eastAsia="zh-CN"/>
        </w:rPr>
        <w:t xml:space="preserve"> O</w:t>
      </w:r>
      <w:r w:rsidRPr="004C6D75">
        <w:rPr>
          <w:rFonts w:ascii="Times New Roman" w:eastAsia="Times New Roman" w:hAnsi="Times New Roman" w:cs="Times New Roman"/>
          <w:sz w:val="24"/>
          <w:szCs w:val="24"/>
          <w:lang w:eastAsia="zh-CN"/>
        </w:rPr>
        <w:t xml:space="preserve">rganizēti </w:t>
      </w:r>
      <w:r w:rsidR="004C6D75">
        <w:rPr>
          <w:rFonts w:ascii="Times New Roman" w:eastAsia="Times New Roman" w:hAnsi="Times New Roman" w:cs="Times New Roman"/>
          <w:sz w:val="24"/>
          <w:szCs w:val="24"/>
          <w:lang w:eastAsia="zh-CN"/>
        </w:rPr>
        <w:t xml:space="preserve">daudzveidīgi </w:t>
      </w:r>
      <w:r w:rsidRPr="004C6D75">
        <w:rPr>
          <w:rFonts w:ascii="Times New Roman" w:eastAsia="Times New Roman" w:hAnsi="Times New Roman" w:cs="Times New Roman"/>
          <w:sz w:val="24"/>
          <w:szCs w:val="24"/>
          <w:lang w:eastAsia="zh-CN"/>
        </w:rPr>
        <w:t>pasākumi, kas saistīti ar skolēnu tālāko profesionā</w:t>
      </w:r>
      <w:r w:rsidR="004C6D75">
        <w:rPr>
          <w:rFonts w:ascii="Times New Roman" w:eastAsia="Times New Roman" w:hAnsi="Times New Roman" w:cs="Times New Roman"/>
          <w:sz w:val="24"/>
          <w:szCs w:val="24"/>
          <w:lang w:eastAsia="zh-CN"/>
        </w:rPr>
        <w:t>lo izaugsmi</w:t>
      </w:r>
      <w:r w:rsidRPr="004C6D75">
        <w:rPr>
          <w:rFonts w:ascii="Times New Roman" w:eastAsia="Times New Roman" w:hAnsi="Times New Roman" w:cs="Times New Roman"/>
          <w:sz w:val="24"/>
          <w:szCs w:val="24"/>
          <w:lang w:eastAsia="zh-CN"/>
        </w:rPr>
        <w:t>:</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outlineLvl w:val="0"/>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Skolēnu aptauja ,,Personības rakstura īpašības”.</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 xml:space="preserve">Sadarbības pasākumi ar Rīgas Tūrisma un radošās industrijas tehnikumu . </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Karjeras nedēļas pasākumi  RTRIT(Ēnu dienas).</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Ekskursija uz Rīgas 2. speciālo internātpamatskolu.</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Tikšanas ar Rīgas 3.speciālās internātpamatskolas pārstāvjiem un ekskursija uz skolu.</w:t>
      </w:r>
    </w:p>
    <w:p w:rsidR="003760C6" w:rsidRPr="004C6D75" w:rsidRDefault="004C6D75" w:rsidP="0089094C">
      <w:pPr>
        <w:numPr>
          <w:ilvl w:val="0"/>
          <w:numId w:val="20"/>
        </w:numPr>
        <w:tabs>
          <w:tab w:val="left" w:pos="-90"/>
          <w:tab w:val="left" w:pos="284"/>
          <w:tab w:val="left" w:pos="851"/>
        </w:tabs>
        <w:suppressAutoHyphens/>
        <w:spacing w:after="200" w:line="276" w:lineRule="auto"/>
        <w:contextualSpacing/>
        <w:jc w:val="both"/>
      </w:pPr>
      <w:r w:rsidRPr="004C6D75">
        <w:rPr>
          <w:rFonts w:ascii="Times New Roman" w:eastAsia="Times New Roman" w:hAnsi="Times New Roman" w:cs="Times New Roman"/>
          <w:sz w:val="24"/>
          <w:szCs w:val="24"/>
          <w:lang w:eastAsia="zh-CN"/>
        </w:rPr>
        <w:t>K</w:t>
      </w:r>
      <w:r w:rsidR="00831B88" w:rsidRPr="004C6D75">
        <w:rPr>
          <w:rFonts w:ascii="Times New Roman" w:eastAsia="Times New Roman" w:hAnsi="Times New Roman" w:cs="Times New Roman"/>
          <w:sz w:val="24"/>
          <w:szCs w:val="24"/>
          <w:lang w:eastAsia="zh-CN"/>
        </w:rPr>
        <w:t>lases</w:t>
      </w:r>
      <w:r>
        <w:rPr>
          <w:rFonts w:ascii="Times New Roman" w:eastAsia="Times New Roman" w:hAnsi="Times New Roman" w:cs="Times New Roman"/>
          <w:sz w:val="24"/>
          <w:szCs w:val="24"/>
          <w:lang w:eastAsia="zh-CN"/>
        </w:rPr>
        <w:t xml:space="preserve"> stundas ,Karjeras izvēle</w:t>
      </w:r>
      <w:r w:rsidR="00831B88" w:rsidRPr="004C6D75">
        <w:rPr>
          <w:rFonts w:ascii="Times New Roman" w:eastAsia="Times New Roman" w:hAnsi="Times New Roman" w:cs="Times New Roman"/>
          <w:sz w:val="24"/>
          <w:szCs w:val="24"/>
          <w:lang w:eastAsia="zh-CN"/>
        </w:rPr>
        <w:t xml:space="preserve"> ”. Būvē savu karjeru pats”.</w:t>
      </w:r>
    </w:p>
    <w:p w:rsidR="003760C6" w:rsidRPr="004C6D75" w:rsidRDefault="00831B88" w:rsidP="0089094C">
      <w:pPr>
        <w:numPr>
          <w:ilvl w:val="0"/>
          <w:numId w:val="20"/>
        </w:numPr>
        <w:tabs>
          <w:tab w:val="left" w:pos="-90"/>
          <w:tab w:val="left" w:pos="284"/>
          <w:tab w:val="left" w:pos="851"/>
        </w:tabs>
        <w:suppressAutoHyphens/>
        <w:spacing w:after="200" w:line="276" w:lineRule="auto"/>
        <w:contextualSpacing/>
        <w:jc w:val="both"/>
        <w:rPr>
          <w:rFonts w:ascii="Times New Roman" w:eastAsia="Times New Roman" w:hAnsi="Times New Roman" w:cs="Times New Roman"/>
          <w:sz w:val="24"/>
          <w:szCs w:val="24"/>
          <w:lang w:eastAsia="zh-CN"/>
        </w:rPr>
      </w:pPr>
      <w:r w:rsidRPr="004C6D75">
        <w:rPr>
          <w:rFonts w:ascii="Times New Roman" w:eastAsia="Times New Roman" w:hAnsi="Times New Roman" w:cs="Times New Roman"/>
          <w:sz w:val="24"/>
          <w:szCs w:val="24"/>
          <w:lang w:eastAsia="zh-CN"/>
        </w:rPr>
        <w:t xml:space="preserve">VAS Latvijas Valsts ceļu “Ceļu </w:t>
      </w:r>
      <w:r w:rsidR="004C6D75" w:rsidRPr="004C6D75">
        <w:rPr>
          <w:rFonts w:ascii="Times New Roman" w:eastAsia="Times New Roman" w:hAnsi="Times New Roman" w:cs="Times New Roman"/>
          <w:sz w:val="24"/>
          <w:szCs w:val="24"/>
          <w:lang w:eastAsia="zh-CN"/>
        </w:rPr>
        <w:t>laboratorijas</w:t>
      </w:r>
      <w:r w:rsidRPr="004C6D75">
        <w:rPr>
          <w:rFonts w:ascii="Times New Roman" w:eastAsia="Times New Roman" w:hAnsi="Times New Roman" w:cs="Times New Roman"/>
          <w:sz w:val="24"/>
          <w:szCs w:val="24"/>
          <w:lang w:eastAsia="zh-CN"/>
        </w:rPr>
        <w:t>” apmeklēšana.</w:t>
      </w:r>
    </w:p>
    <w:p w:rsidR="004C6D75" w:rsidRDefault="00831B88">
      <w:pPr>
        <w:tabs>
          <w:tab w:val="left" w:pos="284"/>
          <w:tab w:val="left" w:pos="810"/>
        </w:tabs>
        <w:spacing w:after="0" w:line="276" w:lineRule="auto"/>
        <w:ind w:firstLine="284"/>
        <w:jc w:val="both"/>
        <w:rPr>
          <w:rFonts w:ascii="Times New Roman" w:eastAsia="Times New Roman" w:hAnsi="Times New Roman" w:cs="Times New Roman"/>
          <w:sz w:val="24"/>
          <w:szCs w:val="24"/>
          <w:lang w:eastAsia="lv-LV"/>
        </w:rPr>
      </w:pPr>
      <w:r w:rsidRPr="004C6D75">
        <w:rPr>
          <w:rFonts w:ascii="Times New Roman" w:eastAsia="Times New Roman" w:hAnsi="Times New Roman" w:cs="Times New Roman"/>
          <w:sz w:val="24"/>
          <w:szCs w:val="24"/>
          <w:lang w:eastAsia="lv-LV"/>
        </w:rPr>
        <w:t>Skolas vadība savlaicīgi informē vecākus un audzēkņus par izglītības</w:t>
      </w:r>
      <w:r w:rsidRPr="004A0F7A">
        <w:rPr>
          <w:rFonts w:ascii="Times New Roman" w:eastAsia="Times New Roman" w:hAnsi="Times New Roman" w:cs="Times New Roman"/>
          <w:sz w:val="24"/>
          <w:szCs w:val="24"/>
          <w:lang w:eastAsia="lv-LV"/>
        </w:rPr>
        <w:t xml:space="preserve"> programmu izvēles iespējām un konkrētām prasībām to apguvē. Karjeras izglītība organizēta pēc sistēmas: gribu – varu – vajag –izvēlos. Skola piedāvā vispusīgu informāciju par dažādām profesijām un tālākās izglītības iespējām. </w:t>
      </w:r>
    </w:p>
    <w:p w:rsidR="003760C6" w:rsidRPr="004A0F7A" w:rsidRDefault="004C6D75">
      <w:pPr>
        <w:tabs>
          <w:tab w:val="left" w:pos="284"/>
          <w:tab w:val="left" w:pos="810"/>
        </w:tabs>
        <w:spacing w:after="0" w:line="276"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ekskursiju ietvaros skolēniem ir iespēja redzēt izvēlētās profesijas dzīvē. Apmeklējot citas mācību iestādes skolēniem ir iespēja vērot turpmāko apmācību apstākļus, kontaktēties ar pasniedzējiem un skolēniem. </w:t>
      </w:r>
      <w:r w:rsidR="00831B88" w:rsidRPr="004A0F7A">
        <w:rPr>
          <w:rFonts w:ascii="Times New Roman" w:eastAsia="Times New Roman" w:hAnsi="Times New Roman" w:cs="Times New Roman"/>
          <w:sz w:val="24"/>
          <w:szCs w:val="24"/>
          <w:lang w:eastAsia="lv-LV"/>
        </w:rPr>
        <w:t xml:space="preserve">Skolas vadība un atbalsta personāls veicina un atbalsta skolēnu veselības stāvokļa, spēju un interešu apzināšanu un izpēti, lai nodrošinātu skolēniem iespējami atbilstošu profesiju. Internāta skolotāji klašu audzināšanas stundu plānos tiek iekļautas tēmas, kas saistītas ar profesiju izvēli. Lielākā daļa absolventu mācību gada noslēgumā ir skaidrībā par profesiju un turpmāko mācību iestādi. Lielākā daļa absolventu turpina mācīties citās vidējās un profesionālajās iestādēs (dati no VIIS). </w:t>
      </w:r>
    </w:p>
    <w:p w:rsidR="003760C6" w:rsidRDefault="003760C6">
      <w:pPr>
        <w:tabs>
          <w:tab w:val="left" w:pos="284"/>
          <w:tab w:val="left" w:pos="810"/>
        </w:tabs>
        <w:spacing w:after="0" w:line="276" w:lineRule="auto"/>
        <w:ind w:firstLine="284"/>
        <w:jc w:val="both"/>
        <w:rPr>
          <w:rFonts w:ascii="Times New Roman" w:eastAsia="Times New Roman" w:hAnsi="Times New Roman" w:cs="Times New Roman"/>
          <w:sz w:val="24"/>
          <w:szCs w:val="24"/>
          <w:lang w:eastAsia="lv-LV"/>
        </w:rPr>
      </w:pPr>
    </w:p>
    <w:p w:rsidR="003760C6" w:rsidRDefault="00CE729D" w:rsidP="00CE729D">
      <w:pPr>
        <w:tabs>
          <w:tab w:val="left" w:pos="284"/>
          <w:tab w:val="left" w:pos="426"/>
        </w:tabs>
        <w:spacing w:after="0" w:line="276" w:lineRule="auto"/>
        <w:ind w:firstLine="284"/>
        <w:jc w:val="center"/>
        <w:rPr>
          <w:rFonts w:ascii="Times New Roman" w:eastAsia="Times New Roman" w:hAnsi="Times New Roman" w:cs="Times New Roman"/>
          <w:sz w:val="24"/>
          <w:szCs w:val="24"/>
          <w:lang w:eastAsia="lv-LV"/>
        </w:rPr>
      </w:pPr>
      <w:r w:rsidRPr="001E3015">
        <w:rPr>
          <w:rFonts w:ascii="Times New Roman" w:eastAsia="Times New Roman" w:hAnsi="Times New Roman" w:cs="Times New Roman"/>
          <w:noProof/>
          <w:sz w:val="24"/>
          <w:szCs w:val="24"/>
          <w:lang w:eastAsia="lv-LV"/>
        </w:rPr>
        <w:lastRenderedPageBreak/>
        <w:drawing>
          <wp:inline distT="0" distB="0" distL="0" distR="0" wp14:anchorId="6D57B8D5" wp14:editId="595AA78F">
            <wp:extent cx="5233875" cy="2006600"/>
            <wp:effectExtent l="0" t="0" r="5080" b="127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760C6" w:rsidRDefault="00CE729D" w:rsidP="00CE729D">
      <w:pPr>
        <w:tabs>
          <w:tab w:val="left" w:pos="709"/>
        </w:tabs>
        <w:spacing w:after="0" w:line="276" w:lineRule="auto"/>
        <w:jc w:val="center"/>
        <w:rPr>
          <w:rFonts w:ascii="Times New Roman" w:eastAsia="Times New Roman" w:hAnsi="Times New Roman" w:cs="Times New Roman"/>
          <w:color w:val="1F4E79" w:themeColor="accent1" w:themeShade="80"/>
          <w:sz w:val="24"/>
          <w:szCs w:val="24"/>
          <w:lang w:eastAsia="lv-LV"/>
        </w:rPr>
      </w:pPr>
      <w:r w:rsidRPr="001E3015">
        <w:rPr>
          <w:rFonts w:ascii="Times New Roman" w:eastAsia="Times New Roman" w:hAnsi="Times New Roman" w:cs="Times New Roman"/>
          <w:noProof/>
          <w:sz w:val="24"/>
          <w:szCs w:val="24"/>
          <w:lang w:eastAsia="lv-LV"/>
        </w:rPr>
        <w:drawing>
          <wp:inline distT="0" distB="0" distL="0" distR="0" wp14:anchorId="7517BAEF" wp14:editId="2A6B528B">
            <wp:extent cx="5270400" cy="2258060"/>
            <wp:effectExtent l="0" t="0" r="6985" b="889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760C6" w:rsidRDefault="00CE729D">
      <w:pPr>
        <w:tabs>
          <w:tab w:val="left" w:pos="284"/>
          <w:tab w:val="left" w:pos="810"/>
        </w:tabs>
        <w:spacing w:after="0" w:line="276" w:lineRule="auto"/>
        <w:jc w:val="center"/>
        <w:rPr>
          <w:rFonts w:ascii="Times New Roman" w:eastAsia="Times New Roman" w:hAnsi="Times New Roman" w:cs="Times New Roman"/>
          <w:color w:val="1F4E79" w:themeColor="accent1" w:themeShade="80"/>
          <w:sz w:val="24"/>
          <w:szCs w:val="24"/>
          <w:lang w:eastAsia="lv-LV"/>
        </w:rPr>
      </w:pPr>
      <w:r w:rsidRPr="001E3015">
        <w:rPr>
          <w:rFonts w:ascii="Times New Roman" w:eastAsia="Times New Roman" w:hAnsi="Times New Roman" w:cs="Times New Roman"/>
          <w:noProof/>
          <w:sz w:val="24"/>
          <w:szCs w:val="24"/>
          <w:lang w:eastAsia="lv-LV"/>
        </w:rPr>
        <w:drawing>
          <wp:inline distT="0" distB="0" distL="0" distR="0" wp14:anchorId="70000BC5" wp14:editId="4CD064D9">
            <wp:extent cx="5248800" cy="192405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760C6" w:rsidRDefault="00831B88">
      <w:pPr>
        <w:pStyle w:val="ListParagraph"/>
        <w:tabs>
          <w:tab w:val="left" w:pos="-90"/>
          <w:tab w:val="left" w:pos="0"/>
          <w:tab w:val="left" w:pos="360"/>
        </w:tabs>
        <w:suppressAutoHyphens/>
        <w:spacing w:after="0" w:line="240" w:lineRule="auto"/>
        <w:ind w:left="990"/>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16. attēls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Skolas darbības stiprās puses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59295A" w:rsidRDefault="00831B88" w:rsidP="0089094C">
      <w:pPr>
        <w:pStyle w:val="ListParagraph"/>
        <w:numPr>
          <w:ilvl w:val="0"/>
          <w:numId w:val="45"/>
        </w:numPr>
        <w:tabs>
          <w:tab w:val="left" w:pos="450"/>
          <w:tab w:val="center" w:pos="4320"/>
          <w:tab w:val="right" w:pos="864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zh-CN"/>
        </w:rPr>
        <w:t>Izglītojamo dalība dažādos karjeras izglītības pasākumos.</w:t>
      </w:r>
    </w:p>
    <w:p w:rsidR="003760C6" w:rsidRPr="0059295A" w:rsidRDefault="00831B88" w:rsidP="0089094C">
      <w:pPr>
        <w:pStyle w:val="ListParagraph"/>
        <w:numPr>
          <w:ilvl w:val="0"/>
          <w:numId w:val="45"/>
        </w:numPr>
        <w:tabs>
          <w:tab w:val="left" w:pos="450"/>
          <w:tab w:val="center" w:pos="4320"/>
          <w:tab w:val="right" w:pos="864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 xml:space="preserve">Karjeras izglītība organizēta pēc sistēmas: gribu – varu – vajag –izvēlos. </w:t>
      </w:r>
    </w:p>
    <w:p w:rsidR="003760C6" w:rsidRPr="0059295A" w:rsidRDefault="00831B88" w:rsidP="0089094C">
      <w:pPr>
        <w:pStyle w:val="ListParagraph"/>
        <w:numPr>
          <w:ilvl w:val="0"/>
          <w:numId w:val="45"/>
        </w:numPr>
        <w:tabs>
          <w:tab w:val="left" w:pos="450"/>
          <w:tab w:val="center" w:pos="4320"/>
          <w:tab w:val="right" w:pos="8640"/>
        </w:tabs>
        <w:suppressAutoHyphens/>
        <w:spacing w:after="0" w:line="240"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Skola piedāvā vispusīgu informāciju par dažādām profesijām un tālākās izglītības iespējām.</w:t>
      </w:r>
    </w:p>
    <w:p w:rsidR="003760C6" w:rsidRPr="0059295A" w:rsidRDefault="00831B88" w:rsidP="0089094C">
      <w:pPr>
        <w:pStyle w:val="ListParagraph"/>
        <w:numPr>
          <w:ilvl w:val="0"/>
          <w:numId w:val="45"/>
        </w:numPr>
        <w:tabs>
          <w:tab w:val="left" w:pos="450"/>
          <w:tab w:val="center" w:pos="4320"/>
          <w:tab w:val="right" w:pos="8640"/>
        </w:tabs>
        <w:suppressAutoHyphens/>
        <w:spacing w:after="0" w:line="240" w:lineRule="auto"/>
        <w:jc w:val="both"/>
        <w:rPr>
          <w:rFonts w:ascii="Times New Roman" w:eastAsia="Times New Roman" w:hAnsi="Times New Roman" w:cs="Times New Roman"/>
          <w:bCs/>
          <w:sz w:val="24"/>
          <w:szCs w:val="24"/>
          <w:lang w:eastAsia="lv-LV"/>
        </w:rPr>
      </w:pPr>
      <w:r w:rsidRPr="0059295A">
        <w:rPr>
          <w:rFonts w:ascii="Times New Roman" w:eastAsia="Times New Roman" w:hAnsi="Times New Roman" w:cs="Times New Roman"/>
          <w:sz w:val="24"/>
          <w:szCs w:val="24"/>
          <w:lang w:eastAsia="lv-LV"/>
        </w:rPr>
        <w:t>Skola organizē atvērto durvju dienu  apmeklēšanu  dažādās mācību iestādēs.</w:t>
      </w:r>
    </w:p>
    <w:p w:rsidR="003760C6" w:rsidRPr="004A0F7A"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Pr="004A0F7A"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t>Turpmākās attīstības vajadzības</w:t>
      </w:r>
    </w:p>
    <w:p w:rsidR="003760C6" w:rsidRPr="004A0F7A"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59295A" w:rsidRDefault="00831B88" w:rsidP="0089094C">
      <w:pPr>
        <w:pStyle w:val="ListParagraph"/>
        <w:numPr>
          <w:ilvl w:val="0"/>
          <w:numId w:val="46"/>
        </w:numPr>
        <w:tabs>
          <w:tab w:val="left" w:pos="-90"/>
          <w:tab w:val="left" w:pos="360"/>
        </w:tabs>
        <w:suppressAutoHyphens/>
        <w:spacing w:after="0" w:line="240" w:lineRule="auto"/>
        <w:rPr>
          <w:rFonts w:ascii="Times New Roman" w:eastAsia="Times New Roman" w:hAnsi="Times New Roman" w:cs="Times New Roman"/>
          <w:sz w:val="24"/>
          <w:szCs w:val="24"/>
          <w:lang w:eastAsia="zh-CN"/>
        </w:rPr>
      </w:pPr>
      <w:r w:rsidRPr="0059295A">
        <w:rPr>
          <w:rFonts w:ascii="Times New Roman" w:eastAsia="Times New Roman" w:hAnsi="Times New Roman" w:cs="Times New Roman"/>
          <w:sz w:val="24"/>
          <w:szCs w:val="24"/>
          <w:lang w:eastAsia="zh-CN"/>
        </w:rPr>
        <w:t>Dažādot darba formas karjeras izglītībā.</w:t>
      </w:r>
    </w:p>
    <w:p w:rsidR="003760C6" w:rsidRPr="009A727F" w:rsidRDefault="009A727F" w:rsidP="0089094C">
      <w:pPr>
        <w:pStyle w:val="ListParagraph"/>
        <w:numPr>
          <w:ilvl w:val="0"/>
          <w:numId w:val="46"/>
        </w:numPr>
        <w:tabs>
          <w:tab w:val="left" w:pos="-90"/>
          <w:tab w:val="left" w:pos="360"/>
        </w:tabs>
        <w:suppressAutoHyphens/>
        <w:spacing w:after="0" w:line="240" w:lineRule="auto"/>
        <w:rPr>
          <w:rFonts w:ascii="Times New Roman" w:eastAsia="Times New Roman" w:hAnsi="Times New Roman" w:cs="Times New Roman"/>
          <w:b/>
          <w:bCs/>
          <w:sz w:val="24"/>
          <w:szCs w:val="24"/>
          <w:lang w:eastAsia="zh-CN"/>
        </w:rPr>
      </w:pPr>
      <w:r w:rsidRPr="009A727F">
        <w:rPr>
          <w:rFonts w:ascii="Times New Roman" w:eastAsia="Times New Roman" w:hAnsi="Times New Roman" w:cs="Times New Roman"/>
          <w:sz w:val="24"/>
          <w:szCs w:val="24"/>
          <w:lang w:eastAsia="zh-CN"/>
        </w:rPr>
        <w:t>Turpināt</w:t>
      </w:r>
      <w:r w:rsidR="00831B88" w:rsidRPr="009A727F">
        <w:rPr>
          <w:rFonts w:ascii="Times New Roman" w:eastAsia="Times New Roman" w:hAnsi="Times New Roman" w:cs="Times New Roman"/>
          <w:sz w:val="24"/>
          <w:szCs w:val="24"/>
          <w:lang w:eastAsia="zh-CN"/>
        </w:rPr>
        <w:t xml:space="preserve"> iesaistīt izglītojamos karjeras izglītības </w:t>
      </w:r>
      <w:proofErr w:type="spellStart"/>
      <w:r w:rsidR="00831B88" w:rsidRPr="009A727F">
        <w:rPr>
          <w:rFonts w:ascii="Times New Roman" w:eastAsia="Times New Roman" w:hAnsi="Times New Roman" w:cs="Times New Roman"/>
          <w:sz w:val="24"/>
          <w:szCs w:val="24"/>
          <w:lang w:eastAsia="zh-CN"/>
        </w:rPr>
        <w:t>ārpusstundu</w:t>
      </w:r>
      <w:proofErr w:type="spellEnd"/>
      <w:r w:rsidR="00831B88" w:rsidRPr="009A727F">
        <w:rPr>
          <w:rFonts w:ascii="Times New Roman" w:eastAsia="Times New Roman" w:hAnsi="Times New Roman" w:cs="Times New Roman"/>
          <w:sz w:val="24"/>
          <w:szCs w:val="24"/>
          <w:lang w:eastAsia="zh-CN"/>
        </w:rPr>
        <w:t xml:space="preserve"> pasākumos.</w:t>
      </w:r>
    </w:p>
    <w:p w:rsidR="009A727F" w:rsidRPr="009A727F" w:rsidRDefault="009A727F" w:rsidP="0089094C">
      <w:pPr>
        <w:pStyle w:val="ListParagraph"/>
        <w:numPr>
          <w:ilvl w:val="0"/>
          <w:numId w:val="46"/>
        </w:numPr>
        <w:tabs>
          <w:tab w:val="left" w:pos="-90"/>
          <w:tab w:val="left" w:pos="360"/>
        </w:tabs>
        <w:suppressAutoHyphens/>
        <w:spacing w:after="0" w:line="240" w:lineRule="auto"/>
        <w:rPr>
          <w:rFonts w:ascii="Times New Roman" w:eastAsia="Times New Roman" w:hAnsi="Times New Roman" w:cs="Times New Roman"/>
          <w:b/>
          <w:bCs/>
          <w:sz w:val="24"/>
          <w:szCs w:val="24"/>
          <w:lang w:eastAsia="zh-CN"/>
        </w:rPr>
      </w:pPr>
      <w:r w:rsidRPr="009A727F">
        <w:rPr>
          <w:rFonts w:ascii="Times New Roman" w:eastAsia="Times New Roman" w:hAnsi="Times New Roman" w:cs="Times New Roman"/>
          <w:sz w:val="24"/>
          <w:szCs w:val="24"/>
          <w:lang w:eastAsia="zh-CN"/>
        </w:rPr>
        <w:t>Organizēt tikšanās ar skolas absolventiem – labās prakses piemēri</w:t>
      </w:r>
    </w:p>
    <w:p w:rsidR="003760C6" w:rsidRPr="004A0F7A" w:rsidRDefault="003760C6">
      <w:pPr>
        <w:tabs>
          <w:tab w:val="left" w:pos="-90"/>
          <w:tab w:val="left" w:pos="360"/>
        </w:tabs>
        <w:suppressAutoHyphens/>
        <w:spacing w:after="0" w:line="240" w:lineRule="auto"/>
        <w:ind w:left="720"/>
        <w:contextualSpacing/>
        <w:rPr>
          <w:rFonts w:ascii="Times New Roman" w:eastAsia="Times New Roman" w:hAnsi="Times New Roman" w:cs="Times New Roman"/>
          <w:b/>
          <w:bCs/>
          <w:sz w:val="24"/>
          <w:szCs w:val="24"/>
          <w:shd w:val="clear" w:color="auto" w:fill="FFFF00"/>
          <w:lang w:eastAsia="zh-CN"/>
        </w:rPr>
      </w:pPr>
    </w:p>
    <w:p w:rsidR="003760C6" w:rsidRPr="00F26C91" w:rsidRDefault="00F26C91">
      <w:pPr>
        <w:tabs>
          <w:tab w:val="left" w:pos="-90"/>
          <w:tab w:val="left" w:pos="360"/>
          <w:tab w:val="center" w:pos="4677"/>
          <w:tab w:val="right" w:pos="9355"/>
        </w:tabs>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Vērtējums - </w:t>
      </w:r>
      <w:r w:rsidRPr="00F26C91">
        <w:rPr>
          <w:rFonts w:ascii="Times New Roman" w:eastAsia="Times New Roman" w:hAnsi="Times New Roman" w:cs="Times New Roman"/>
          <w:sz w:val="24"/>
          <w:szCs w:val="24"/>
          <w:lang w:eastAsia="lv-LV"/>
        </w:rPr>
        <w:t>labi</w:t>
      </w:r>
    </w:p>
    <w:p w:rsidR="003760C6" w:rsidRPr="004A0F7A" w:rsidRDefault="003760C6">
      <w:pPr>
        <w:tabs>
          <w:tab w:val="left" w:pos="-90"/>
          <w:tab w:val="left" w:pos="360"/>
        </w:tabs>
        <w:suppressAutoHyphens/>
        <w:spacing w:after="0" w:line="240" w:lineRule="auto"/>
        <w:rPr>
          <w:rFonts w:ascii="Times New Roman" w:eastAsia="Times New Roman" w:hAnsi="Times New Roman" w:cs="Times New Roman"/>
          <w:b/>
          <w:bCs/>
          <w:sz w:val="24"/>
          <w:szCs w:val="24"/>
          <w:shd w:val="clear" w:color="auto" w:fill="FFFF00"/>
          <w:lang w:eastAsia="zh-CN"/>
        </w:rPr>
      </w:pPr>
    </w:p>
    <w:p w:rsidR="003760C6" w:rsidRPr="004A0F7A"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sidRPr="004A0F7A">
        <w:rPr>
          <w:rFonts w:ascii="Times New Roman" w:eastAsia="Times New Roman" w:hAnsi="Times New Roman" w:cs="Times New Roman"/>
          <w:b/>
          <w:sz w:val="24"/>
          <w:szCs w:val="24"/>
          <w:lang w:eastAsia="zh-CN"/>
        </w:rPr>
        <w:t>Kritērijs – 4.5. Atbalsts mācību darba diferenciācijai</w:t>
      </w:r>
    </w:p>
    <w:p w:rsidR="003760C6" w:rsidRPr="004A0F7A" w:rsidRDefault="003760C6">
      <w:pPr>
        <w:tabs>
          <w:tab w:val="left" w:pos="-90"/>
          <w:tab w:val="left" w:pos="360"/>
        </w:tabs>
        <w:suppressAutoHyphens/>
        <w:spacing w:after="0" w:line="240" w:lineRule="auto"/>
        <w:rPr>
          <w:rFonts w:ascii="Times New Roman" w:eastAsia="Times New Roman" w:hAnsi="Times New Roman" w:cs="Times New Roman"/>
          <w:b/>
          <w:sz w:val="24"/>
          <w:szCs w:val="24"/>
          <w:lang w:eastAsia="zh-CN"/>
        </w:rPr>
      </w:pPr>
    </w:p>
    <w:p w:rsidR="003760C6" w:rsidRPr="004A0F7A" w:rsidRDefault="00831B88">
      <w:pPr>
        <w:tabs>
          <w:tab w:val="left" w:pos="-90"/>
          <w:tab w:val="left" w:pos="360"/>
        </w:tabs>
        <w:spacing w:after="0" w:line="276" w:lineRule="auto"/>
        <w:ind w:firstLine="284"/>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zh-CN"/>
        </w:rPr>
        <w:t xml:space="preserve">Pedagogi iespēju robežās ņem vērā </w:t>
      </w:r>
      <w:r w:rsidR="009A727F">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xml:space="preserve"> talantus, spējas un intereses. </w:t>
      </w: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b/>
          <w:bCs/>
          <w:sz w:val="24"/>
          <w:szCs w:val="24"/>
          <w:highlight w:val="yellow"/>
          <w:lang w:eastAsia="zh-CN"/>
        </w:rPr>
      </w:pPr>
      <w:r w:rsidRPr="004A0F7A">
        <w:rPr>
          <w:rFonts w:ascii="Times New Roman" w:eastAsia="Times New Roman" w:hAnsi="Times New Roman" w:cs="Times New Roman"/>
          <w:sz w:val="24"/>
          <w:szCs w:val="24"/>
          <w:lang w:eastAsia="lv-LV"/>
        </w:rPr>
        <w:t xml:space="preserve">Skola atbalsta skolēnu piedalīšanos dažādos konkursos un izstādēs. Skolēni piedalās rajona un pilsētas bērnu zīmējumu, rokdarbu izstādēs, deju konkursos. Bērni apbalvoti ar diplomiem. Sekmīgi attīstās skolēnu izziņas intereses un paplašinās viņu redzesloks par kultūru, sadzīvi, krievu un latviešu tautas tradīcijām, Eiropas tautām. Skolā darbojās kinolektorijs „Pastaigas zem lietussarga”. Skolēni apmeklēja ZINOO (Latvijas zinātnes centra apvienība). </w:t>
      </w:r>
      <w:r w:rsidRPr="004A0F7A">
        <w:rPr>
          <w:rFonts w:ascii="Times New Roman" w:eastAsia="Times New Roman" w:hAnsi="Times New Roman" w:cs="Times New Roman"/>
          <w:sz w:val="24"/>
          <w:szCs w:val="24"/>
          <w:lang w:eastAsia="zh-CN"/>
        </w:rPr>
        <w:t>Tiek veicināta pedagogu izglītošanās kvalifikācijas paaugstināšanas kursos. Skola nodrošina nepieciešamos mācību tehniskos materiālus un citus resursus konkursu organizēšanai.</w:t>
      </w: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lv-LV"/>
        </w:rPr>
        <w:t xml:space="preserve">  Skolā tiek apzināti skolēni, kuriem ir grūtības mācībās, kuri ilgstoši nav apmeklējuši skolu un</w:t>
      </w:r>
      <w:r w:rsidR="009A727F">
        <w:rPr>
          <w:rFonts w:ascii="Times New Roman" w:eastAsia="Times New Roman" w:hAnsi="Times New Roman" w:cs="Times New Roman"/>
          <w:sz w:val="24"/>
          <w:szCs w:val="24"/>
          <w:lang w:eastAsia="lv-LV"/>
        </w:rPr>
        <w:t xml:space="preserve"> kuriem ir veselības traucējumi,</w:t>
      </w:r>
      <w:r w:rsidRPr="004A0F7A">
        <w:rPr>
          <w:rFonts w:ascii="Times New Roman" w:eastAsia="Times New Roman" w:hAnsi="Times New Roman" w:cs="Times New Roman"/>
          <w:sz w:val="24"/>
          <w:szCs w:val="24"/>
          <w:lang w:eastAsia="lv-LV"/>
        </w:rPr>
        <w:t xml:space="preserve"> </w:t>
      </w:r>
      <w:r w:rsidR="009A727F">
        <w:rPr>
          <w:rFonts w:ascii="Times New Roman" w:eastAsia="Times New Roman" w:hAnsi="Times New Roman" w:cs="Times New Roman"/>
          <w:sz w:val="24"/>
          <w:szCs w:val="24"/>
          <w:lang w:eastAsia="zh-CN"/>
        </w:rPr>
        <w:t>š</w:t>
      </w:r>
      <w:r w:rsidRPr="004A0F7A">
        <w:rPr>
          <w:rFonts w:ascii="Times New Roman" w:eastAsia="Times New Roman" w:hAnsi="Times New Roman" w:cs="Times New Roman"/>
          <w:sz w:val="24"/>
          <w:szCs w:val="24"/>
          <w:lang w:eastAsia="zh-CN"/>
        </w:rPr>
        <w:t xml:space="preserve">iem </w:t>
      </w:r>
      <w:r w:rsidR="009A727F">
        <w:rPr>
          <w:rFonts w:ascii="Times New Roman" w:eastAsia="Times New Roman" w:hAnsi="Times New Roman" w:cs="Times New Roman"/>
          <w:sz w:val="24"/>
          <w:szCs w:val="24"/>
          <w:lang w:eastAsia="zh-CN"/>
        </w:rPr>
        <w:t xml:space="preserve">skolēniem </w:t>
      </w:r>
      <w:r w:rsidRPr="004A0F7A">
        <w:rPr>
          <w:rFonts w:ascii="Times New Roman" w:eastAsia="Times New Roman" w:hAnsi="Times New Roman" w:cs="Times New Roman"/>
          <w:sz w:val="24"/>
          <w:szCs w:val="24"/>
          <w:lang w:eastAsia="zh-CN"/>
        </w:rPr>
        <w:t xml:space="preserve">tiek piedāvātas konsultācijas mācību priekšmetos, sociālā pedagoga atbalsts mācību procesa plānošanā. </w:t>
      </w:r>
      <w:r w:rsidRPr="004A0F7A">
        <w:rPr>
          <w:rFonts w:ascii="Times New Roman" w:eastAsia="Times New Roman" w:hAnsi="Times New Roman" w:cs="Times New Roman"/>
          <w:sz w:val="24"/>
          <w:szCs w:val="24"/>
          <w:lang w:eastAsia="lv-LV"/>
        </w:rPr>
        <w:t>43 skolēni iekļauti projektā „Atbalsts priekšlaicīgas mācību pārtraukšanas samazināšanai”.</w:t>
      </w:r>
    </w:p>
    <w:p w:rsidR="003760C6" w:rsidRPr="004A0F7A" w:rsidRDefault="00831B88">
      <w:pPr>
        <w:spacing w:after="0" w:line="240" w:lineRule="auto"/>
        <w:ind w:firstLine="284"/>
        <w:jc w:val="both"/>
        <w:rPr>
          <w:rFonts w:ascii="Arial" w:eastAsia="Times New Roman" w:hAnsi="Arial" w:cs="Arial"/>
          <w:sz w:val="24"/>
          <w:szCs w:val="24"/>
          <w:lang w:eastAsia="lv-LV"/>
        </w:rPr>
      </w:pPr>
      <w:r w:rsidRPr="004A0F7A">
        <w:rPr>
          <w:rFonts w:ascii="Times New Roman" w:eastAsia="Times New Roman" w:hAnsi="Times New Roman" w:cs="Times New Roman"/>
          <w:sz w:val="24"/>
          <w:szCs w:val="24"/>
          <w:lang w:eastAsia="zh-CN"/>
        </w:rPr>
        <w:t xml:space="preserve">Skolas psihologs piedāvā individuālas konsultācijas, tai skaitā </w:t>
      </w:r>
      <w:r w:rsidR="00D672B7">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xml:space="preserve"> izpēti (ar vecāku piekrišanu), smilšu terapijas nodarbības. Atbalstu gan individuālās, gan grupu nodarbībās sniedz logopēdi. Skola piedāvā </w:t>
      </w:r>
      <w:r w:rsidRPr="004A0F7A">
        <w:rPr>
          <w:rFonts w:ascii="Times New Roman" w:eastAsia="Times New Roman" w:hAnsi="Times New Roman" w:cs="Times New Roman"/>
          <w:sz w:val="24"/>
          <w:szCs w:val="24"/>
          <w:lang w:eastAsia="lv-LV"/>
        </w:rPr>
        <w:t xml:space="preserve">attīstības traucējumu un zināšanu apguves nepilnību korekcijas un </w:t>
      </w:r>
      <w:r w:rsidRPr="004A0F7A">
        <w:rPr>
          <w:rFonts w:ascii="Times New Roman" w:eastAsia="Times New Roman" w:hAnsi="Times New Roman" w:cs="Times New Roman"/>
          <w:sz w:val="24"/>
          <w:szCs w:val="24"/>
          <w:shd w:val="clear" w:color="auto" w:fill="FFFFFF"/>
          <w:lang w:eastAsia="zh-CN"/>
        </w:rPr>
        <w:t xml:space="preserve">individuālās/grupu nodarbības </w:t>
      </w:r>
      <w:r w:rsidR="00D672B7">
        <w:rPr>
          <w:rFonts w:ascii="Times New Roman" w:eastAsia="Times New Roman" w:hAnsi="Times New Roman" w:cs="Times New Roman"/>
          <w:sz w:val="24"/>
          <w:szCs w:val="24"/>
          <w:shd w:val="clear" w:color="auto" w:fill="FFFFFF"/>
          <w:lang w:eastAsia="zh-CN"/>
        </w:rPr>
        <w:t>skolēniem</w:t>
      </w:r>
      <w:r w:rsidRPr="004A0F7A">
        <w:rPr>
          <w:rFonts w:ascii="Times New Roman" w:eastAsia="Times New Roman" w:hAnsi="Times New Roman" w:cs="Times New Roman"/>
          <w:sz w:val="24"/>
          <w:szCs w:val="24"/>
          <w:shd w:val="clear" w:color="auto" w:fill="FFFFFF"/>
          <w:lang w:eastAsia="zh-CN"/>
        </w:rPr>
        <w:t xml:space="preserve"> ar speciālām vajadzībām.</w:t>
      </w:r>
      <w:r w:rsidRPr="004A0F7A">
        <w:rPr>
          <w:rFonts w:ascii="Times New Roman" w:eastAsia="Times New Roman" w:hAnsi="Times New Roman" w:cs="Times New Roman"/>
          <w:sz w:val="24"/>
          <w:szCs w:val="24"/>
          <w:lang w:eastAsia="zh-CN"/>
        </w:rPr>
        <w:t xml:space="preserve"> Vecāki tiek aicināti uz sadarbību un tiek informēti par </w:t>
      </w:r>
      <w:r w:rsidR="00D672B7">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xml:space="preserve"> mācību darbību, tās rezultātiem, progresu. Skola sniedz atbalstu gan individuālās tikšanā</w:t>
      </w:r>
      <w:r w:rsidR="00D672B7">
        <w:rPr>
          <w:rFonts w:ascii="Times New Roman" w:eastAsia="Times New Roman" w:hAnsi="Times New Roman" w:cs="Times New Roman"/>
          <w:sz w:val="24"/>
          <w:szCs w:val="24"/>
          <w:lang w:eastAsia="zh-CN"/>
        </w:rPr>
        <w:t>s reizēs, gan telefoniski. N</w:t>
      </w:r>
      <w:r w:rsidRPr="004A0F7A">
        <w:rPr>
          <w:rFonts w:ascii="Times New Roman" w:eastAsia="Times New Roman" w:hAnsi="Times New Roman" w:cs="Times New Roman"/>
          <w:sz w:val="24"/>
          <w:szCs w:val="24"/>
          <w:lang w:eastAsia="zh-CN"/>
        </w:rPr>
        <w:t>epieciešamības</w:t>
      </w:r>
      <w:r w:rsidR="00D672B7">
        <w:rPr>
          <w:rFonts w:ascii="Times New Roman" w:eastAsia="Times New Roman" w:hAnsi="Times New Roman" w:cs="Times New Roman"/>
          <w:sz w:val="24"/>
          <w:szCs w:val="24"/>
          <w:lang w:eastAsia="zh-CN"/>
        </w:rPr>
        <w:t xml:space="preserve"> gadījumā</w:t>
      </w:r>
      <w:r w:rsidRPr="004A0F7A">
        <w:rPr>
          <w:rFonts w:ascii="Times New Roman" w:eastAsia="Times New Roman" w:hAnsi="Times New Roman" w:cs="Times New Roman"/>
          <w:sz w:val="24"/>
          <w:szCs w:val="24"/>
          <w:lang w:eastAsia="zh-CN"/>
        </w:rPr>
        <w:t xml:space="preserve"> pedagogi mācību darbā diferencē uzdevumu grūtības pakāpi, veicamo uzdevumu apjomu. Skolā</w:t>
      </w:r>
      <w:r w:rsidR="00D672B7">
        <w:rPr>
          <w:rFonts w:ascii="Times New Roman" w:eastAsia="Times New Roman" w:hAnsi="Times New Roman" w:cs="Times New Roman"/>
          <w:sz w:val="24"/>
          <w:szCs w:val="24"/>
          <w:lang w:eastAsia="zh-CN"/>
        </w:rPr>
        <w:t>,</w:t>
      </w:r>
      <w:r w:rsidRPr="004A0F7A">
        <w:rPr>
          <w:rFonts w:ascii="Times New Roman" w:eastAsia="Times New Roman" w:hAnsi="Times New Roman" w:cs="Times New Roman"/>
          <w:sz w:val="24"/>
          <w:szCs w:val="24"/>
          <w:lang w:eastAsia="zh-CN"/>
        </w:rPr>
        <w:t xml:space="preserve"> atbilstoši</w:t>
      </w:r>
      <w:r w:rsidR="00D672B7">
        <w:rPr>
          <w:rFonts w:ascii="Times New Roman" w:eastAsia="Times New Roman" w:hAnsi="Times New Roman" w:cs="Times New Roman"/>
          <w:sz w:val="24"/>
          <w:szCs w:val="24"/>
          <w:lang w:eastAsia="zh-CN"/>
        </w:rPr>
        <w:t xml:space="preserve"> 04.04.2006. Ministru kabineta n</w:t>
      </w:r>
      <w:r w:rsidRPr="004A0F7A">
        <w:rPr>
          <w:rFonts w:ascii="Times New Roman" w:eastAsia="Times New Roman" w:hAnsi="Times New Roman" w:cs="Times New Roman"/>
          <w:sz w:val="24"/>
          <w:szCs w:val="24"/>
          <w:lang w:eastAsia="zh-CN"/>
        </w:rPr>
        <w:t>oteikumiem Nr. Nr.253 “</w:t>
      </w:r>
      <w:r w:rsidRPr="004A0F7A">
        <w:rPr>
          <w:rFonts w:ascii="Times New Roman" w:eastAsia="Times New Roman" w:hAnsi="Times New Roman" w:cs="Times New Roman"/>
          <w:bCs/>
          <w:sz w:val="24"/>
          <w:szCs w:val="24"/>
          <w:shd w:val="clear" w:color="auto" w:fill="FFFFFF"/>
          <w:lang w:eastAsia="zh-CN"/>
        </w:rPr>
        <w:t>Kārtība, kādā organizējama ilgstoši slimojošu izglītojamo izglītošanās ārpus izglītības iestādes”</w:t>
      </w:r>
      <w:r w:rsidR="00D672B7">
        <w:rPr>
          <w:rFonts w:ascii="Times New Roman" w:eastAsia="Times New Roman" w:hAnsi="Times New Roman" w:cs="Times New Roman"/>
          <w:bCs/>
          <w:sz w:val="24"/>
          <w:szCs w:val="24"/>
          <w:shd w:val="clear" w:color="auto" w:fill="FFFFFF"/>
          <w:lang w:eastAsia="zh-CN"/>
        </w:rPr>
        <w:t xml:space="preserve">, skolēniem kuri veselības stāvokļa dēļ nevar apmeklēt </w:t>
      </w:r>
      <w:r w:rsidRPr="004A0F7A">
        <w:rPr>
          <w:rFonts w:ascii="Times New Roman" w:eastAsia="Times New Roman" w:hAnsi="Times New Roman" w:cs="Times New Roman"/>
          <w:bCs/>
          <w:sz w:val="24"/>
          <w:szCs w:val="24"/>
          <w:shd w:val="clear" w:color="auto" w:fill="FFFFFF"/>
          <w:lang w:eastAsia="zh-CN"/>
        </w:rPr>
        <w:t>skolu</w:t>
      </w:r>
      <w:r w:rsidR="00D672B7">
        <w:rPr>
          <w:rFonts w:ascii="Times New Roman" w:eastAsia="Times New Roman" w:hAnsi="Times New Roman" w:cs="Times New Roman"/>
          <w:bCs/>
          <w:sz w:val="24"/>
          <w:szCs w:val="24"/>
          <w:shd w:val="clear" w:color="auto" w:fill="FFFFFF"/>
          <w:lang w:eastAsia="zh-CN"/>
        </w:rPr>
        <w:t>,</w:t>
      </w:r>
      <w:r w:rsidRPr="004A0F7A">
        <w:rPr>
          <w:rFonts w:ascii="Times New Roman" w:eastAsia="Times New Roman" w:hAnsi="Times New Roman" w:cs="Times New Roman"/>
          <w:bCs/>
          <w:sz w:val="24"/>
          <w:szCs w:val="24"/>
          <w:shd w:val="clear" w:color="auto" w:fill="FFFFFF"/>
          <w:lang w:eastAsia="zh-CN"/>
        </w:rPr>
        <w:t xml:space="preserve"> </w:t>
      </w:r>
      <w:r w:rsidR="00D672B7">
        <w:rPr>
          <w:rFonts w:ascii="Times New Roman" w:eastAsia="Times New Roman" w:hAnsi="Times New Roman" w:cs="Times New Roman"/>
          <w:sz w:val="24"/>
          <w:szCs w:val="24"/>
          <w:shd w:val="clear" w:color="auto" w:fill="FFFFFF"/>
          <w:lang w:eastAsia="zh-CN"/>
        </w:rPr>
        <w:t>organizē mājas apmācību</w:t>
      </w:r>
      <w:r w:rsidRPr="004A0F7A">
        <w:rPr>
          <w:rFonts w:ascii="Times New Roman" w:eastAsia="Times New Roman" w:hAnsi="Times New Roman" w:cs="Times New Roman"/>
          <w:sz w:val="24"/>
          <w:szCs w:val="24"/>
          <w:shd w:val="clear" w:color="auto" w:fill="FFFFFF"/>
          <w:lang w:eastAsia="zh-CN"/>
        </w:rPr>
        <w:t>.</w:t>
      </w:r>
    </w:p>
    <w:p w:rsidR="003760C6" w:rsidRPr="004A0F7A" w:rsidRDefault="00831B88">
      <w:pPr>
        <w:tabs>
          <w:tab w:val="left" w:pos="-90"/>
          <w:tab w:val="left" w:pos="360"/>
        </w:tabs>
        <w:spacing w:after="0" w:line="276" w:lineRule="auto"/>
        <w:ind w:firstLine="284"/>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Skola plāno, organizē un izvērtē</w:t>
      </w:r>
      <w:r w:rsidR="00D672B7">
        <w:rPr>
          <w:rFonts w:ascii="Times New Roman" w:eastAsia="Times New Roman" w:hAnsi="Times New Roman" w:cs="Times New Roman"/>
          <w:sz w:val="24"/>
          <w:szCs w:val="24"/>
          <w:lang w:eastAsia="lv-LV"/>
        </w:rPr>
        <w:t xml:space="preserve"> atbalsta personāla </w:t>
      </w:r>
      <w:r w:rsidRPr="004A0F7A">
        <w:rPr>
          <w:rFonts w:ascii="Times New Roman" w:eastAsia="Times New Roman" w:hAnsi="Times New Roman" w:cs="Times New Roman"/>
          <w:sz w:val="24"/>
          <w:szCs w:val="24"/>
          <w:lang w:eastAsia="lv-LV"/>
        </w:rPr>
        <w:t>darbu, nepieciešamības gadījumā prasmīgi organizē citu speciālistu iesaistīšanu atbalsta procesā.</w:t>
      </w:r>
    </w:p>
    <w:p w:rsidR="003760C6" w:rsidRPr="004A0F7A" w:rsidRDefault="003760C6">
      <w:pPr>
        <w:tabs>
          <w:tab w:val="left" w:pos="-90"/>
          <w:tab w:val="left" w:pos="360"/>
        </w:tabs>
        <w:spacing w:after="0" w:line="276" w:lineRule="auto"/>
        <w:jc w:val="both"/>
        <w:rPr>
          <w:rFonts w:ascii="Times New Roman" w:eastAsia="Times New Roman" w:hAnsi="Times New Roman" w:cs="Times New Roman"/>
          <w:sz w:val="24"/>
          <w:szCs w:val="24"/>
          <w:lang w:eastAsia="lv-LV"/>
        </w:rPr>
      </w:pPr>
    </w:p>
    <w:p w:rsidR="003760C6" w:rsidRPr="004A0F7A"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sidRPr="004A0F7A">
        <w:rPr>
          <w:rFonts w:ascii="Times New Roman" w:eastAsia="Times New Roman" w:hAnsi="Times New Roman" w:cs="Times New Roman"/>
          <w:b/>
          <w:sz w:val="24"/>
          <w:szCs w:val="24"/>
          <w:lang w:eastAsia="lv-LV"/>
        </w:rPr>
        <w:t>Skolas darbības stiprās puses</w:t>
      </w:r>
    </w:p>
    <w:p w:rsidR="003760C6" w:rsidRPr="004A0F7A"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59295A" w:rsidRDefault="00831B88" w:rsidP="0089094C">
      <w:pPr>
        <w:pStyle w:val="ListParagraph"/>
        <w:numPr>
          <w:ilvl w:val="0"/>
          <w:numId w:val="47"/>
        </w:numPr>
        <w:tabs>
          <w:tab w:val="left" w:pos="450"/>
          <w:tab w:val="left" w:pos="502"/>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Skola atbalsta skolēnu piedalīšanos dažādos konkursos un izstādēs.</w:t>
      </w:r>
    </w:p>
    <w:p w:rsidR="003760C6" w:rsidRPr="0059295A" w:rsidRDefault="00831B88" w:rsidP="0089094C">
      <w:pPr>
        <w:pStyle w:val="ListParagraph"/>
        <w:numPr>
          <w:ilvl w:val="0"/>
          <w:numId w:val="47"/>
        </w:numPr>
        <w:tabs>
          <w:tab w:val="left" w:pos="450"/>
          <w:tab w:val="left" w:pos="502"/>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lv-LV"/>
        </w:rPr>
        <w:t>Skolā tiek apzināti skolēni, kuriem ir grūtības mācībās, kuri il</w:t>
      </w:r>
      <w:r w:rsidR="00A27FBF" w:rsidRPr="0059295A">
        <w:rPr>
          <w:rFonts w:ascii="Times New Roman" w:eastAsia="Times New Roman" w:hAnsi="Times New Roman" w:cs="Times New Roman"/>
          <w:sz w:val="24"/>
          <w:szCs w:val="24"/>
          <w:lang w:eastAsia="lv-LV"/>
        </w:rPr>
        <w:t xml:space="preserve">gstoši nav apmeklējuši skolu un </w:t>
      </w:r>
      <w:r w:rsidRPr="0059295A">
        <w:rPr>
          <w:rFonts w:ascii="Times New Roman" w:eastAsia="Times New Roman" w:hAnsi="Times New Roman" w:cs="Times New Roman"/>
          <w:sz w:val="24"/>
          <w:szCs w:val="24"/>
          <w:lang w:eastAsia="lv-LV"/>
        </w:rPr>
        <w:t>kuriem ir veselības traucējumi.</w:t>
      </w:r>
    </w:p>
    <w:p w:rsidR="003760C6" w:rsidRPr="004A0F7A" w:rsidRDefault="00831B88" w:rsidP="0089094C">
      <w:pPr>
        <w:pStyle w:val="ListParagraph"/>
        <w:numPr>
          <w:ilvl w:val="0"/>
          <w:numId w:val="47"/>
        </w:numPr>
        <w:tabs>
          <w:tab w:val="left" w:pos="450"/>
          <w:tab w:val="left" w:pos="502"/>
          <w:tab w:val="center" w:pos="4320"/>
          <w:tab w:val="right" w:pos="8640"/>
        </w:tabs>
        <w:suppressAutoHyphens/>
        <w:spacing w:after="0" w:line="276" w:lineRule="auto"/>
        <w:jc w:val="both"/>
      </w:pPr>
      <w:r w:rsidRPr="0059295A">
        <w:rPr>
          <w:rFonts w:ascii="Times New Roman" w:eastAsia="Times New Roman" w:hAnsi="Times New Roman" w:cs="Times New Roman"/>
          <w:sz w:val="24"/>
          <w:szCs w:val="24"/>
          <w:lang w:eastAsia="zh-CN"/>
        </w:rPr>
        <w:t>Skolas atbalsta personāla profesionālais, sistemāti</w:t>
      </w:r>
      <w:r w:rsidR="00D672B7">
        <w:rPr>
          <w:rFonts w:ascii="Times New Roman" w:eastAsia="Times New Roman" w:hAnsi="Times New Roman" w:cs="Times New Roman"/>
          <w:sz w:val="24"/>
          <w:szCs w:val="24"/>
          <w:lang w:eastAsia="zh-CN"/>
        </w:rPr>
        <w:t>skais un kvalitatīvais darbs</w:t>
      </w:r>
      <w:r w:rsidRPr="0059295A">
        <w:rPr>
          <w:rFonts w:ascii="Times New Roman" w:eastAsia="Times New Roman" w:hAnsi="Times New Roman" w:cs="Times New Roman"/>
          <w:sz w:val="24"/>
          <w:szCs w:val="24"/>
          <w:lang w:eastAsia="zh-CN"/>
        </w:rPr>
        <w:t xml:space="preserve"> ar </w:t>
      </w:r>
      <w:r w:rsidR="00D672B7">
        <w:rPr>
          <w:rFonts w:ascii="Times New Roman" w:eastAsia="Times New Roman" w:hAnsi="Times New Roman" w:cs="Times New Roman"/>
          <w:sz w:val="24"/>
          <w:szCs w:val="24"/>
          <w:lang w:eastAsia="zh-CN"/>
        </w:rPr>
        <w:t>skolēniem</w:t>
      </w:r>
      <w:r w:rsidRPr="0059295A">
        <w:rPr>
          <w:rFonts w:ascii="Times New Roman" w:eastAsia="Times New Roman" w:hAnsi="Times New Roman" w:cs="Times New Roman"/>
          <w:sz w:val="24"/>
          <w:szCs w:val="24"/>
          <w:lang w:eastAsia="zh-CN"/>
        </w:rPr>
        <w:t xml:space="preserve">, pedagogiem, </w:t>
      </w:r>
      <w:r w:rsidR="00D672B7">
        <w:rPr>
          <w:rFonts w:ascii="Times New Roman" w:eastAsia="Times New Roman" w:hAnsi="Times New Roman" w:cs="Times New Roman"/>
          <w:sz w:val="24"/>
          <w:szCs w:val="24"/>
          <w:lang w:eastAsia="zh-CN"/>
        </w:rPr>
        <w:t>skolēnu</w:t>
      </w:r>
      <w:r w:rsidRPr="0059295A">
        <w:rPr>
          <w:rFonts w:ascii="Times New Roman" w:eastAsia="Times New Roman" w:hAnsi="Times New Roman" w:cs="Times New Roman"/>
          <w:sz w:val="24"/>
          <w:szCs w:val="24"/>
          <w:lang w:eastAsia="zh-CN"/>
        </w:rPr>
        <w:t xml:space="preserve"> vecākiem mācību grūtību novēršanai.</w:t>
      </w:r>
    </w:p>
    <w:p w:rsidR="003760C6" w:rsidRDefault="00831B88" w:rsidP="00B82C3F">
      <w:pPr>
        <w:pStyle w:val="ListParagraph"/>
        <w:numPr>
          <w:ilvl w:val="0"/>
          <w:numId w:val="47"/>
        </w:numPr>
        <w:tabs>
          <w:tab w:val="left" w:pos="450"/>
          <w:tab w:val="left" w:pos="502"/>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59295A">
        <w:rPr>
          <w:rFonts w:ascii="Times New Roman" w:eastAsia="Times New Roman" w:hAnsi="Times New Roman" w:cs="Times New Roman"/>
          <w:sz w:val="24"/>
          <w:szCs w:val="24"/>
          <w:lang w:eastAsia="zh-CN"/>
        </w:rPr>
        <w:t xml:space="preserve">Atbalsta personāla sadarbība ar ārpusskolas institūcijām </w:t>
      </w:r>
      <w:proofErr w:type="spellStart"/>
      <w:r w:rsidRPr="0059295A">
        <w:rPr>
          <w:rFonts w:ascii="Times New Roman" w:eastAsia="Times New Roman" w:hAnsi="Times New Roman" w:cs="Times New Roman"/>
          <w:sz w:val="24"/>
          <w:szCs w:val="24"/>
          <w:lang w:eastAsia="zh-CN"/>
        </w:rPr>
        <w:t>problēmsituāciju</w:t>
      </w:r>
      <w:proofErr w:type="spellEnd"/>
      <w:r w:rsidRPr="0059295A">
        <w:rPr>
          <w:rFonts w:ascii="Times New Roman" w:eastAsia="Times New Roman" w:hAnsi="Times New Roman" w:cs="Times New Roman"/>
          <w:sz w:val="24"/>
          <w:szCs w:val="24"/>
          <w:lang w:eastAsia="zh-CN"/>
        </w:rPr>
        <w:t xml:space="preserve"> risināšanā un preventīvajā darbā. </w:t>
      </w:r>
    </w:p>
    <w:p w:rsidR="00B82C3F" w:rsidRPr="00B82C3F" w:rsidRDefault="00B82C3F" w:rsidP="00B82C3F">
      <w:pPr>
        <w:pStyle w:val="ListParagraph"/>
        <w:tabs>
          <w:tab w:val="left" w:pos="450"/>
          <w:tab w:val="left" w:pos="502"/>
          <w:tab w:val="center" w:pos="4320"/>
          <w:tab w:val="right" w:pos="8640"/>
        </w:tabs>
        <w:suppressAutoHyphens/>
        <w:spacing w:after="0" w:line="276" w:lineRule="auto"/>
        <w:ind w:left="1440"/>
        <w:jc w:val="both"/>
        <w:rPr>
          <w:rFonts w:ascii="Times New Roman" w:eastAsia="Times New Roman" w:hAnsi="Times New Roman" w:cs="Times New Roman"/>
          <w:sz w:val="24"/>
          <w:szCs w:val="24"/>
          <w:lang w:eastAsia="lv-LV"/>
        </w:rPr>
      </w:pPr>
    </w:p>
    <w:p w:rsidR="003760C6" w:rsidRPr="004A0F7A" w:rsidRDefault="00831B88" w:rsidP="001F624D">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t>Turpmākās attīstības vajadzības</w:t>
      </w:r>
    </w:p>
    <w:p w:rsidR="003760C6" w:rsidRPr="004A0F7A" w:rsidRDefault="003760C6" w:rsidP="001F624D">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F1521C" w:rsidRDefault="00831B88" w:rsidP="001F624D">
      <w:pPr>
        <w:pStyle w:val="ListParagraph"/>
        <w:numPr>
          <w:ilvl w:val="0"/>
          <w:numId w:val="48"/>
        </w:numPr>
        <w:tabs>
          <w:tab w:val="left" w:pos="-90"/>
          <w:tab w:val="left" w:pos="0"/>
        </w:tabs>
        <w:suppressAutoHyphens/>
        <w:spacing w:before="120"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Pilnveidot mācību darba diferenciācijas formas mācību procesā.</w:t>
      </w:r>
    </w:p>
    <w:p w:rsidR="003760C6" w:rsidRPr="00F1521C" w:rsidRDefault="00D672B7" w:rsidP="0089094C">
      <w:pPr>
        <w:pStyle w:val="ListParagraph"/>
        <w:numPr>
          <w:ilvl w:val="0"/>
          <w:numId w:val="48"/>
        </w:numPr>
        <w:tabs>
          <w:tab w:val="left" w:pos="-90"/>
          <w:tab w:val="left" w:pos="0"/>
        </w:tabs>
        <w:suppressAutoHyphens/>
        <w:spacing w:before="120"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T</w:t>
      </w:r>
      <w:r w:rsidR="00831B88" w:rsidRPr="00F1521C">
        <w:rPr>
          <w:rFonts w:ascii="Times New Roman" w:eastAsia="Times New Roman" w:hAnsi="Times New Roman" w:cs="Times New Roman"/>
          <w:sz w:val="24"/>
          <w:szCs w:val="24"/>
          <w:lang w:eastAsia="zh-CN"/>
        </w:rPr>
        <w:t>urpināt realizēt ESF projektu “Atbalsts priekšlaicīgas mācību pārtraukšanas samazināšanai”.</w:t>
      </w:r>
    </w:p>
    <w:p w:rsidR="00A27FBF" w:rsidRPr="001F624D" w:rsidRDefault="00831B88">
      <w:pPr>
        <w:tabs>
          <w:tab w:val="left" w:pos="-90"/>
          <w:tab w:val="left" w:pos="0"/>
        </w:tabs>
        <w:suppressAutoHyphens/>
        <w:spacing w:before="120" w:after="0" w:line="240"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sz w:val="24"/>
          <w:szCs w:val="24"/>
          <w:lang w:eastAsia="lv-LV"/>
        </w:rPr>
        <w:t>Vērtējuma līmenis: ļoti labi</w:t>
      </w:r>
    </w:p>
    <w:p w:rsidR="003760C6" w:rsidRDefault="00831B88">
      <w:pPr>
        <w:tabs>
          <w:tab w:val="left" w:pos="-90"/>
          <w:tab w:val="left" w:pos="0"/>
        </w:tabs>
        <w:suppressAutoHyphens/>
        <w:spacing w:before="120"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4"/>
          <w:szCs w:val="24"/>
          <w:lang w:eastAsia="zh-CN"/>
        </w:rPr>
        <w:lastRenderedPageBreak/>
        <w:t>Kritērijs – 4.6. Atbalsts izglītojamajiem ar speciālām vajadzībām</w:t>
      </w:r>
      <w:r>
        <w:rPr>
          <w:rFonts w:ascii="Times New Roman" w:eastAsia="Times New Roman" w:hAnsi="Times New Roman" w:cs="Times New Roman"/>
          <w:b/>
          <w:bCs/>
          <w:iCs/>
          <w:sz w:val="26"/>
          <w:szCs w:val="26"/>
          <w:lang w:eastAsia="ar-SA"/>
        </w:rPr>
        <w:br/>
      </w:r>
    </w:p>
    <w:p w:rsidR="003760C6" w:rsidRDefault="00831B88">
      <w:pPr>
        <w:tabs>
          <w:tab w:val="left" w:pos="-90"/>
          <w:tab w:val="left" w:pos="360"/>
        </w:tabs>
        <w:spacing w:after="0" w:line="276"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Sadarbībā ar vecākiem ir apzinātas katra skolēna speciālās vajadzības un skolēna veselības stāvoklis, ir attiecīgs pedagoģiski medicīniskās komisijas atzinums. Skola piedā</w:t>
      </w:r>
      <w:r w:rsidR="00D672B7">
        <w:rPr>
          <w:rFonts w:ascii="Times New Roman" w:eastAsia="Times New Roman" w:hAnsi="Times New Roman" w:cs="Times New Roman"/>
          <w:sz w:val="24"/>
          <w:szCs w:val="24"/>
          <w:lang w:eastAsia="lv-LV"/>
        </w:rPr>
        <w:t>vā iespēju vecākiem konsultēties</w:t>
      </w:r>
      <w:r>
        <w:rPr>
          <w:rFonts w:ascii="Times New Roman" w:eastAsia="Times New Roman" w:hAnsi="Times New Roman" w:cs="Times New Roman"/>
          <w:sz w:val="24"/>
          <w:szCs w:val="24"/>
          <w:lang w:eastAsia="lv-LV"/>
        </w:rPr>
        <w:t xml:space="preserve"> pie psihiatra un klīniskā psihologa. </w:t>
      </w:r>
    </w:p>
    <w:p w:rsidR="003760C6" w:rsidRDefault="00831B88">
      <w:pPr>
        <w:tabs>
          <w:tab w:val="left" w:pos="-90"/>
          <w:tab w:val="left" w:pos="360"/>
        </w:tabs>
        <w:spacing w:after="0" w:line="276"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un </w:t>
      </w:r>
      <w:proofErr w:type="spellStart"/>
      <w:r>
        <w:rPr>
          <w:rFonts w:ascii="Times New Roman" w:eastAsia="Times New Roman" w:hAnsi="Times New Roman" w:cs="Times New Roman"/>
          <w:sz w:val="24"/>
          <w:szCs w:val="24"/>
          <w:lang w:eastAsia="lv-LV"/>
        </w:rPr>
        <w:t>ārpusstundu</w:t>
      </w:r>
      <w:proofErr w:type="spellEnd"/>
      <w:r>
        <w:rPr>
          <w:rFonts w:ascii="Times New Roman" w:eastAsia="Times New Roman" w:hAnsi="Times New Roman" w:cs="Times New Roman"/>
          <w:sz w:val="24"/>
          <w:szCs w:val="24"/>
          <w:lang w:eastAsia="lv-LV"/>
        </w:rPr>
        <w:t xml:space="preserve"> darbs tiek organizēts ņemot vērā katra skolēna veselības stāvokli, attīstības līmeni, vajadzības un intereses. Skolēniem ar speciālām vajadzībām tiek nodrošināta iespēja apgūt atbilstošu izglītības programmu, nodrošināts atbilstošs pedagoģiskais personāls, nepieciešamie resursi. Atbalsta personālam ir precīza </w:t>
      </w:r>
      <w:proofErr w:type="spellStart"/>
      <w:r>
        <w:rPr>
          <w:rFonts w:ascii="Times New Roman" w:eastAsia="Times New Roman" w:hAnsi="Times New Roman" w:cs="Times New Roman"/>
          <w:sz w:val="24"/>
          <w:szCs w:val="24"/>
          <w:lang w:eastAsia="lv-LV"/>
        </w:rPr>
        <w:t>problēmbērnu</w:t>
      </w:r>
      <w:proofErr w:type="spellEnd"/>
      <w:r>
        <w:rPr>
          <w:rFonts w:ascii="Times New Roman" w:eastAsia="Times New Roman" w:hAnsi="Times New Roman" w:cs="Times New Roman"/>
          <w:sz w:val="24"/>
          <w:szCs w:val="24"/>
          <w:lang w:eastAsia="lv-LV"/>
        </w:rPr>
        <w:t xml:space="preserve"> uzskaite un izpēte.</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lv-LV"/>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Skolas darbības stiprās puses</w:t>
      </w:r>
    </w:p>
    <w:p w:rsidR="00241350" w:rsidRDefault="00241350">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F1521C" w:rsidRDefault="00831B88" w:rsidP="0089094C">
      <w:pPr>
        <w:pStyle w:val="ListParagraph"/>
        <w:numPr>
          <w:ilvl w:val="0"/>
          <w:numId w:val="49"/>
        </w:numPr>
        <w:tabs>
          <w:tab w:val="left" w:pos="-90"/>
          <w:tab w:val="left" w:pos="360"/>
          <w:tab w:val="left" w:pos="450"/>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sz w:val="24"/>
          <w:szCs w:val="24"/>
          <w:lang w:eastAsia="lv-LV"/>
        </w:rPr>
        <w:t>Skolēniem ar speciālām vajadzībām tiek nodrošināta iespēja apgūt atbilstošu izglītības programmu.</w:t>
      </w:r>
    </w:p>
    <w:p w:rsidR="003760C6" w:rsidRPr="00F1521C" w:rsidRDefault="00831B88" w:rsidP="0089094C">
      <w:pPr>
        <w:pStyle w:val="ListParagraph"/>
        <w:numPr>
          <w:ilvl w:val="0"/>
          <w:numId w:val="49"/>
        </w:numPr>
        <w:tabs>
          <w:tab w:val="left" w:pos="-90"/>
          <w:tab w:val="left" w:pos="360"/>
          <w:tab w:val="left" w:pos="450"/>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sz w:val="24"/>
          <w:szCs w:val="24"/>
          <w:lang w:eastAsia="lv-LV"/>
        </w:rPr>
        <w:t>Skolā ir noteikta kārtība skolēna speciālo vajadzību diagnosticēšanai.</w:t>
      </w:r>
    </w:p>
    <w:p w:rsidR="003760C6" w:rsidRPr="00F1521C" w:rsidRDefault="00831B88" w:rsidP="0089094C">
      <w:pPr>
        <w:pStyle w:val="ListParagraph"/>
        <w:numPr>
          <w:ilvl w:val="0"/>
          <w:numId w:val="49"/>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lv-LV"/>
        </w:rPr>
        <w:t xml:space="preserve">Mācību un </w:t>
      </w:r>
      <w:proofErr w:type="spellStart"/>
      <w:r w:rsidRPr="00F1521C">
        <w:rPr>
          <w:rFonts w:ascii="Times New Roman" w:eastAsia="Times New Roman" w:hAnsi="Times New Roman" w:cs="Times New Roman"/>
          <w:sz w:val="24"/>
          <w:szCs w:val="24"/>
          <w:lang w:eastAsia="lv-LV"/>
        </w:rPr>
        <w:t>ārpusstundu</w:t>
      </w:r>
      <w:proofErr w:type="spellEnd"/>
      <w:r w:rsidRPr="00F1521C">
        <w:rPr>
          <w:rFonts w:ascii="Times New Roman" w:eastAsia="Times New Roman" w:hAnsi="Times New Roman" w:cs="Times New Roman"/>
          <w:sz w:val="24"/>
          <w:szCs w:val="24"/>
          <w:lang w:eastAsia="lv-LV"/>
        </w:rPr>
        <w:t xml:space="preserve"> darbs organizēts ievērojot katra skolēna individuālās īpatnības</w:t>
      </w:r>
      <w:r w:rsidRPr="00F1521C">
        <w:rPr>
          <w:rFonts w:ascii="Times New Roman" w:eastAsia="Times New Roman" w:hAnsi="Times New Roman" w:cs="Times New Roman"/>
          <w:sz w:val="26"/>
          <w:szCs w:val="26"/>
          <w:lang w:eastAsia="lv-LV"/>
        </w:rPr>
        <w:t>.</w:t>
      </w:r>
    </w:p>
    <w:p w:rsidR="00F1521C" w:rsidRDefault="00F1521C">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3760C6"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Default="00831B88" w:rsidP="0089094C">
      <w:pPr>
        <w:numPr>
          <w:ilvl w:val="0"/>
          <w:numId w:val="21"/>
        </w:numPr>
        <w:tabs>
          <w:tab w:val="left" w:pos="-9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Pilnveidot darbu skolēnu izpētē un diagnosticēšanā ar mērķi </w:t>
      </w:r>
      <w:r w:rsidR="00D672B7">
        <w:rPr>
          <w:rFonts w:ascii="Times New Roman" w:eastAsia="Times New Roman" w:hAnsi="Times New Roman" w:cs="Times New Roman"/>
          <w:sz w:val="24"/>
          <w:szCs w:val="24"/>
          <w:lang w:eastAsia="zh-CN"/>
        </w:rPr>
        <w:t>skolēnu ar mācīšanā</w:t>
      </w:r>
      <w:r>
        <w:rPr>
          <w:rFonts w:ascii="Times New Roman" w:eastAsia="Times New Roman" w:hAnsi="Times New Roman" w:cs="Times New Roman"/>
          <w:sz w:val="24"/>
          <w:szCs w:val="24"/>
          <w:lang w:eastAsia="zh-CN"/>
        </w:rPr>
        <w:t>s traucējumiem sagatavošana integrēšanai vispārizglītojošās skolās.</w:t>
      </w:r>
    </w:p>
    <w:p w:rsidR="00F26C91" w:rsidRDefault="00F26C91" w:rsidP="00F26C91">
      <w:pPr>
        <w:tabs>
          <w:tab w:val="left" w:pos="-90"/>
          <w:tab w:val="left" w:pos="360"/>
        </w:tabs>
        <w:suppressAutoHyphens/>
        <w:spacing w:after="0" w:line="240" w:lineRule="auto"/>
        <w:contextualSpacing/>
        <w:jc w:val="both"/>
        <w:rPr>
          <w:rFonts w:ascii="Times New Roman" w:eastAsia="Times New Roman" w:hAnsi="Times New Roman" w:cs="Times New Roman"/>
          <w:sz w:val="24"/>
          <w:szCs w:val="24"/>
          <w:lang w:eastAsia="zh-CN"/>
        </w:rPr>
      </w:pPr>
    </w:p>
    <w:p w:rsidR="003760C6" w:rsidRPr="00B82C3F" w:rsidRDefault="00F26C91" w:rsidP="00B82C3F">
      <w:pPr>
        <w:tabs>
          <w:tab w:val="left" w:pos="-9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Vērtējums </w:t>
      </w:r>
      <w:r w:rsidR="00D672B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D672B7">
        <w:rPr>
          <w:rFonts w:ascii="Times New Roman" w:eastAsia="Times New Roman" w:hAnsi="Times New Roman" w:cs="Times New Roman"/>
          <w:sz w:val="24"/>
          <w:szCs w:val="24"/>
          <w:lang w:eastAsia="zh-CN"/>
        </w:rPr>
        <w:t xml:space="preserve">ļoti </w:t>
      </w:r>
      <w:r>
        <w:rPr>
          <w:rFonts w:ascii="Times New Roman" w:eastAsia="Times New Roman" w:hAnsi="Times New Roman" w:cs="Times New Roman"/>
          <w:sz w:val="24"/>
          <w:szCs w:val="24"/>
          <w:lang w:eastAsia="zh-CN"/>
        </w:rPr>
        <w:t>labi</w:t>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4.7. Sadarbība ar izglītojamā ģimeni</w:t>
      </w:r>
    </w:p>
    <w:p w:rsidR="003760C6" w:rsidRDefault="003760C6">
      <w:pPr>
        <w:tabs>
          <w:tab w:val="left" w:pos="0"/>
          <w:tab w:val="left" w:pos="426"/>
          <w:tab w:val="left" w:pos="567"/>
        </w:tabs>
        <w:spacing w:after="0" w:line="276" w:lineRule="auto"/>
        <w:jc w:val="both"/>
        <w:rPr>
          <w:rFonts w:ascii="Times New Roman" w:eastAsia="Times New Roman" w:hAnsi="Times New Roman" w:cs="Times New Roman"/>
          <w:color w:val="1F4E79" w:themeColor="accent1" w:themeShade="80"/>
          <w:sz w:val="26"/>
          <w:szCs w:val="26"/>
          <w:lang w:eastAsia="lv-LV"/>
        </w:rPr>
      </w:pPr>
    </w:p>
    <w:p w:rsidR="003760C6" w:rsidRPr="004A0F7A" w:rsidRDefault="00831B88" w:rsidP="00A27FBF">
      <w:pPr>
        <w:tabs>
          <w:tab w:val="left" w:pos="0"/>
          <w:tab w:val="left" w:pos="426"/>
          <w:tab w:val="left" w:pos="567"/>
        </w:tabs>
        <w:spacing w:after="0" w:line="276" w:lineRule="auto"/>
        <w:ind w:firstLine="284"/>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 xml:space="preserve">Skola sekmīgi un radoši sadarbojas ar skolēnu vecākiem gan vecāku sapulcēs, gan individuāli. Dažādas sadarbības ar vecākiem formas tika apspriestas pedagoģiskajā sēdē un 2018./2019. </w:t>
      </w:r>
      <w:proofErr w:type="spellStart"/>
      <w:r w:rsidRPr="004A0F7A">
        <w:rPr>
          <w:rFonts w:ascii="Times New Roman" w:eastAsia="Times New Roman" w:hAnsi="Times New Roman" w:cs="Times New Roman"/>
          <w:sz w:val="24"/>
          <w:szCs w:val="24"/>
          <w:lang w:eastAsia="lv-LV"/>
        </w:rPr>
        <w:t>m.g</w:t>
      </w:r>
      <w:proofErr w:type="spellEnd"/>
      <w:r w:rsidRPr="004A0F7A">
        <w:rPr>
          <w:rFonts w:ascii="Times New Roman" w:eastAsia="Times New Roman" w:hAnsi="Times New Roman" w:cs="Times New Roman"/>
          <w:sz w:val="24"/>
          <w:szCs w:val="24"/>
          <w:lang w:eastAsia="lv-LV"/>
        </w:rPr>
        <w:t>. tematiskās vecāku sapulc</w:t>
      </w:r>
      <w:r w:rsidR="00D672B7">
        <w:rPr>
          <w:rFonts w:ascii="Times New Roman" w:eastAsia="Times New Roman" w:hAnsi="Times New Roman" w:cs="Times New Roman"/>
          <w:sz w:val="24"/>
          <w:szCs w:val="24"/>
          <w:lang w:eastAsia="lv-LV"/>
        </w:rPr>
        <w:t>es skolā ar pieaicinātiem speciā</w:t>
      </w:r>
      <w:r w:rsidRPr="004A0F7A">
        <w:rPr>
          <w:rFonts w:ascii="Times New Roman" w:eastAsia="Times New Roman" w:hAnsi="Times New Roman" w:cs="Times New Roman"/>
          <w:sz w:val="24"/>
          <w:szCs w:val="24"/>
          <w:lang w:eastAsia="lv-LV"/>
        </w:rPr>
        <w:t xml:space="preserve">listiem tika organizētas   pa atsevišķām klašu grupām un klasēm: </w:t>
      </w:r>
    </w:p>
    <w:p w:rsidR="003760C6" w:rsidRPr="004A0F7A" w:rsidRDefault="00831B88" w:rsidP="0089094C">
      <w:pPr>
        <w:numPr>
          <w:ilvl w:val="0"/>
          <w:numId w:val="22"/>
        </w:numPr>
        <w:tabs>
          <w:tab w:val="left" w:pos="0"/>
          <w:tab w:val="left" w:pos="426"/>
          <w:tab w:val="left" w:pos="567"/>
        </w:tabs>
        <w:suppressAutoHyphens/>
        <w:spacing w:after="0" w:line="276"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5.-7.klašu vecākiem – “Uzvedības cēloņi un to atpazīšana bērniem ar koncentrēšanas grūtībām. Sapratnes veidošana starp bērnu un vecāku (RD Labklājības departaments).</w:t>
      </w:r>
    </w:p>
    <w:p w:rsidR="003760C6" w:rsidRPr="004A0F7A" w:rsidRDefault="00831B88" w:rsidP="0089094C">
      <w:pPr>
        <w:numPr>
          <w:ilvl w:val="0"/>
          <w:numId w:val="22"/>
        </w:numPr>
        <w:tabs>
          <w:tab w:val="left" w:pos="0"/>
          <w:tab w:val="left" w:pos="426"/>
          <w:tab w:val="left" w:pos="567"/>
        </w:tabs>
        <w:suppressAutoHyphens/>
        <w:spacing w:after="0" w:line="276"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8.klašu vecākiem – “Vienaudžu savstarpējās attiecības un to problēmas. Sapratnes veidošana starp bērnu un vecāku” (RD Labklājības departaments).</w:t>
      </w:r>
    </w:p>
    <w:p w:rsidR="003760C6" w:rsidRPr="004A0F7A" w:rsidRDefault="00831B88" w:rsidP="0089094C">
      <w:pPr>
        <w:numPr>
          <w:ilvl w:val="0"/>
          <w:numId w:val="22"/>
        </w:numPr>
        <w:tabs>
          <w:tab w:val="left" w:pos="0"/>
          <w:tab w:val="left" w:pos="426"/>
          <w:tab w:val="left" w:pos="567"/>
        </w:tabs>
        <w:suppressAutoHyphens/>
        <w:spacing w:after="0" w:line="276"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5.-7.klašu vecākiem – “1. līdz 9. klašu bērnu un jauniešu vecumposmu attīstība, attīstības krīzes. Prasmes un iemaņas, veidojot pozitīvu uzvedību” (RD Labklājības departaments).</w:t>
      </w:r>
    </w:p>
    <w:p w:rsidR="003760C6" w:rsidRPr="004A0F7A" w:rsidRDefault="00831B88" w:rsidP="0089094C">
      <w:pPr>
        <w:numPr>
          <w:ilvl w:val="0"/>
          <w:numId w:val="22"/>
        </w:numPr>
        <w:tabs>
          <w:tab w:val="left" w:pos="0"/>
          <w:tab w:val="left" w:pos="426"/>
          <w:tab w:val="left" w:pos="567"/>
        </w:tabs>
        <w:suppressAutoHyphens/>
        <w:spacing w:after="0" w:line="276"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5.-8. klašu vecākiem – “Kā vadīt sarunu ar bērnu par reproduktīvo veselību?” (RD Labklājības departaments).</w:t>
      </w:r>
    </w:p>
    <w:p w:rsidR="003760C6" w:rsidRPr="004A0F7A" w:rsidRDefault="00831B88" w:rsidP="0089094C">
      <w:pPr>
        <w:numPr>
          <w:ilvl w:val="0"/>
          <w:numId w:val="22"/>
        </w:numPr>
        <w:tabs>
          <w:tab w:val="left" w:pos="0"/>
          <w:tab w:val="left" w:pos="426"/>
          <w:tab w:val="left" w:pos="567"/>
        </w:tabs>
        <w:suppressAutoHyphens/>
        <w:spacing w:after="0" w:line="276"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5.-9. klašu vecākiem – “Vecāku kompetenču stiprināšana bērnu un pusaudžu audzināšanai” (RD Labklājības departaments sadarbībā ar SOS Bērnu ciematu).</w:t>
      </w:r>
    </w:p>
    <w:p w:rsidR="003760C6" w:rsidRPr="004A0F7A" w:rsidRDefault="00831B88">
      <w:pPr>
        <w:tabs>
          <w:tab w:val="left" w:pos="-90"/>
          <w:tab w:val="left" w:pos="360"/>
          <w:tab w:val="center" w:pos="4677"/>
          <w:tab w:val="right" w:pos="9355"/>
        </w:tabs>
        <w:suppressAutoHyphens/>
        <w:spacing w:after="0" w:line="240"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 xml:space="preserve"> Skolas psihologi veica skolēnu vecāku anketēšanu:</w:t>
      </w:r>
    </w:p>
    <w:p w:rsidR="003760C6" w:rsidRPr="004A0F7A" w:rsidRDefault="00831B88" w:rsidP="0089094C">
      <w:pPr>
        <w:numPr>
          <w:ilvl w:val="0"/>
          <w:numId w:val="23"/>
        </w:numPr>
        <w:tabs>
          <w:tab w:val="left" w:pos="-90"/>
          <w:tab w:val="left" w:pos="360"/>
          <w:tab w:val="center" w:pos="4677"/>
          <w:tab w:val="right" w:pos="9355"/>
        </w:tabs>
        <w:suppressAutoHyphens/>
        <w:spacing w:after="0" w:line="240"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ar mērķi noskaidrot “vecāku lomas” skolēnu audzināšanas un izglītošanas procesos;</w:t>
      </w:r>
    </w:p>
    <w:p w:rsidR="003760C6" w:rsidRPr="004A0F7A" w:rsidRDefault="00831B88" w:rsidP="0089094C">
      <w:pPr>
        <w:numPr>
          <w:ilvl w:val="0"/>
          <w:numId w:val="23"/>
        </w:numPr>
        <w:tabs>
          <w:tab w:val="left" w:pos="-90"/>
          <w:tab w:val="left" w:pos="360"/>
          <w:tab w:val="center" w:pos="4677"/>
          <w:tab w:val="right" w:pos="9355"/>
        </w:tabs>
        <w:suppressAutoHyphens/>
        <w:spacing w:after="0" w:line="240"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 xml:space="preserve">par bērna </w:t>
      </w:r>
      <w:proofErr w:type="spellStart"/>
      <w:r w:rsidRPr="004A0F7A">
        <w:rPr>
          <w:rFonts w:ascii="Times New Roman" w:eastAsia="Times New Roman" w:hAnsi="Times New Roman" w:cs="Times New Roman"/>
          <w:sz w:val="24"/>
          <w:szCs w:val="24"/>
          <w:lang w:eastAsia="lv-LV"/>
        </w:rPr>
        <w:t>psihoemocionālo</w:t>
      </w:r>
      <w:proofErr w:type="spellEnd"/>
      <w:r w:rsidRPr="004A0F7A">
        <w:rPr>
          <w:rFonts w:ascii="Times New Roman" w:eastAsia="Times New Roman" w:hAnsi="Times New Roman" w:cs="Times New Roman"/>
          <w:sz w:val="24"/>
          <w:szCs w:val="24"/>
          <w:lang w:eastAsia="lv-LV"/>
        </w:rPr>
        <w:t xml:space="preserve"> attīstību un drošas, atbalstošas vides veidošanas veicināšanu bērna attīstībai;</w:t>
      </w:r>
    </w:p>
    <w:p w:rsidR="003760C6" w:rsidRPr="004A0F7A" w:rsidRDefault="00831B88" w:rsidP="0089094C">
      <w:pPr>
        <w:numPr>
          <w:ilvl w:val="0"/>
          <w:numId w:val="23"/>
        </w:numPr>
        <w:tabs>
          <w:tab w:val="left" w:pos="-90"/>
          <w:tab w:val="left" w:pos="360"/>
          <w:tab w:val="center" w:pos="4677"/>
          <w:tab w:val="right" w:pos="9355"/>
        </w:tabs>
        <w:suppressAutoHyphens/>
        <w:spacing w:after="0" w:line="240" w:lineRule="auto"/>
        <w:contextualSpacing/>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5. klašu skolēnu ģimenes mijiedarbības “meta-analīze”(</w:t>
      </w:r>
      <w:proofErr w:type="spellStart"/>
      <w:r w:rsidRPr="004A0F7A">
        <w:rPr>
          <w:rFonts w:ascii="Times New Roman" w:eastAsia="Times New Roman" w:hAnsi="Times New Roman" w:cs="Times New Roman"/>
          <w:sz w:val="24"/>
          <w:szCs w:val="24"/>
          <w:lang w:eastAsia="lv-LV"/>
        </w:rPr>
        <w:t>daudzavotu</w:t>
      </w:r>
      <w:proofErr w:type="spellEnd"/>
      <w:r w:rsidRPr="004A0F7A">
        <w:rPr>
          <w:rFonts w:ascii="Times New Roman" w:eastAsia="Times New Roman" w:hAnsi="Times New Roman" w:cs="Times New Roman"/>
          <w:sz w:val="24"/>
          <w:szCs w:val="24"/>
          <w:lang w:eastAsia="lv-LV"/>
        </w:rPr>
        <w:t xml:space="preserve"> informācijas apkopojums) ar mērķi izvērtēt skolēnu ģimenes funkcionēš</w:t>
      </w:r>
      <w:r w:rsidR="0074004F">
        <w:rPr>
          <w:rFonts w:ascii="Times New Roman" w:eastAsia="Times New Roman" w:hAnsi="Times New Roman" w:cs="Times New Roman"/>
          <w:sz w:val="24"/>
          <w:szCs w:val="24"/>
          <w:lang w:eastAsia="lv-LV"/>
        </w:rPr>
        <w:t>anas pamatprincipus, “ģimenes kā</w:t>
      </w:r>
      <w:r w:rsidRPr="004A0F7A">
        <w:rPr>
          <w:rFonts w:ascii="Times New Roman" w:eastAsia="Times New Roman" w:hAnsi="Times New Roman" w:cs="Times New Roman"/>
          <w:sz w:val="24"/>
          <w:szCs w:val="24"/>
          <w:lang w:eastAsia="lv-LV"/>
        </w:rPr>
        <w:t xml:space="preserve"> </w:t>
      </w:r>
      <w:r w:rsidRPr="004A0F7A">
        <w:rPr>
          <w:rFonts w:ascii="Times New Roman" w:eastAsia="Times New Roman" w:hAnsi="Times New Roman" w:cs="Times New Roman"/>
          <w:sz w:val="24"/>
          <w:szCs w:val="24"/>
          <w:lang w:eastAsia="lv-LV"/>
        </w:rPr>
        <w:lastRenderedPageBreak/>
        <w:t>sistēmas” pamatvērtības, resursus un stipras puses, kas palīdz skolēniem veiksmīgāk adaptēties 5. klasēs un pilnvērtīgi apgūt mācību procesu;</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Mācību gada laikā atbalsta personāls  rekomendē vecākiem apmeklēt bērnu ārstus</w:t>
      </w:r>
      <w:r w:rsidR="0074004F">
        <w:rPr>
          <w:rFonts w:ascii="Times New Roman" w:eastAsia="Times New Roman" w:hAnsi="Times New Roman" w:cs="Times New Roman"/>
          <w:sz w:val="24"/>
          <w:szCs w:val="24"/>
          <w:lang w:eastAsia="lv-LV"/>
        </w:rPr>
        <w:t xml:space="preserve"> </w:t>
      </w:r>
      <w:r w:rsidRPr="004A0F7A">
        <w:rPr>
          <w:rFonts w:ascii="Times New Roman" w:eastAsia="Times New Roman" w:hAnsi="Times New Roman" w:cs="Times New Roman"/>
          <w:sz w:val="24"/>
          <w:szCs w:val="24"/>
          <w:lang w:eastAsia="lv-LV"/>
        </w:rPr>
        <w:t>- speciālistus.</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 xml:space="preserve">73% vecāku atzīst, ka bieži skolotāji palīdz risināt problēmas kuras rodas bērnam. </w:t>
      </w:r>
    </w:p>
    <w:p w:rsidR="003760C6" w:rsidRPr="004A0F7A" w:rsidRDefault="00831B88" w:rsidP="00A27FBF">
      <w:pPr>
        <w:tabs>
          <w:tab w:val="left" w:pos="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 xml:space="preserve">59%  vecāku anketas apliecina, ka ar skolotājiem </w:t>
      </w:r>
      <w:r w:rsidR="0074004F">
        <w:rPr>
          <w:rFonts w:ascii="Times New Roman" w:eastAsia="Times New Roman" w:hAnsi="Times New Roman" w:cs="Times New Roman"/>
          <w:sz w:val="24"/>
          <w:szCs w:val="24"/>
          <w:lang w:eastAsia="lv-LV"/>
        </w:rPr>
        <w:t xml:space="preserve">bieži </w:t>
      </w:r>
      <w:r w:rsidRPr="004A0F7A">
        <w:rPr>
          <w:rFonts w:ascii="Times New Roman" w:eastAsia="Times New Roman" w:hAnsi="Times New Roman" w:cs="Times New Roman"/>
          <w:sz w:val="24"/>
          <w:szCs w:val="24"/>
          <w:lang w:eastAsia="lv-LV"/>
        </w:rPr>
        <w:t xml:space="preserve">var pārrunāt, kā viņi varētu palīdzēt bērnam ar mācībām. </w:t>
      </w:r>
    </w:p>
    <w:p w:rsidR="003760C6" w:rsidRPr="004A0F7A" w:rsidRDefault="00831B88" w:rsidP="00A27FBF">
      <w:pPr>
        <w:spacing w:after="0" w:line="240" w:lineRule="auto"/>
        <w:jc w:val="both"/>
        <w:rPr>
          <w:rFonts w:ascii="Calibri" w:eastAsia="Times New Roman" w:hAnsi="Calibri" w:cs="Times New Roman"/>
          <w:i/>
          <w:iCs/>
          <w:sz w:val="24"/>
          <w:szCs w:val="24"/>
          <w:lang w:eastAsia="lv-LV"/>
        </w:rPr>
      </w:pPr>
      <w:r w:rsidRPr="004A0F7A">
        <w:rPr>
          <w:rFonts w:ascii="Times New Roman" w:eastAsia="Times New Roman" w:hAnsi="Times New Roman" w:cs="Times New Roman"/>
          <w:sz w:val="24"/>
          <w:szCs w:val="24"/>
          <w:lang w:eastAsia="lv-LV"/>
        </w:rPr>
        <w:t>67% vecāku apgalvo, ka</w:t>
      </w:r>
      <w:r w:rsidR="0074004F">
        <w:rPr>
          <w:rFonts w:ascii="Times New Roman" w:eastAsia="Times New Roman" w:hAnsi="Times New Roman" w:cs="Times New Roman"/>
          <w:sz w:val="24"/>
          <w:szCs w:val="24"/>
          <w:lang w:eastAsia="lv-LV"/>
        </w:rPr>
        <w:t xml:space="preserve"> ir</w:t>
      </w:r>
      <w:r w:rsidRPr="004A0F7A">
        <w:rPr>
          <w:rFonts w:ascii="Times New Roman" w:eastAsia="Times New Roman" w:hAnsi="Times New Roman" w:cs="Times New Roman"/>
          <w:sz w:val="24"/>
          <w:szCs w:val="24"/>
          <w:lang w:eastAsia="lv-LV"/>
        </w:rPr>
        <w:t xml:space="preserve"> </w:t>
      </w:r>
      <w:r w:rsidRPr="004A0F7A">
        <w:rPr>
          <w:rFonts w:ascii="Times New Roman" w:eastAsia="Times New Roman" w:hAnsi="Times New Roman" w:cs="Times New Roman"/>
          <w:iCs/>
          <w:sz w:val="24"/>
          <w:szCs w:val="24"/>
          <w:lang w:eastAsia="lv-LV"/>
        </w:rPr>
        <w:t>labi informēti par to, ko skolotāji sagaida no viņu bērna.</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77% vecāku apgalvo, ka bieži saņem informāciju par sava bērna mācību sasniegumiem.</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88% vecāku apgalvo, ka internāta skolotājs labi pazīst viņu bērnu, viņa īpatnības, vajadzības.</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80% vecāku anketas apliecina, ka  skolotāji bieži palīdz risināt bērnu mācību problēmas, ja tās rodas.</w:t>
      </w:r>
    </w:p>
    <w:p w:rsidR="003760C6" w:rsidRPr="004A0F7A" w:rsidRDefault="00831B88" w:rsidP="00A27FB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bCs/>
          <w:sz w:val="24"/>
          <w:szCs w:val="24"/>
          <w:lang w:eastAsia="lv-LV"/>
        </w:rPr>
        <w:t>Skolotāji apliecina, ka skola palīdz vecākiem sniegt atbalstu bērnam mācīšanās procesā.</w:t>
      </w:r>
    </w:p>
    <w:p w:rsidR="003760C6" w:rsidRPr="004A0F7A" w:rsidRDefault="00831B88" w:rsidP="0074004F">
      <w:pPr>
        <w:tabs>
          <w:tab w:val="left" w:pos="360"/>
          <w:tab w:val="left" w:pos="426"/>
          <w:tab w:val="left" w:pos="567"/>
        </w:tabs>
        <w:spacing w:after="0" w:line="276" w:lineRule="auto"/>
        <w:jc w:val="both"/>
        <w:rPr>
          <w:rFonts w:ascii="Times New Roman" w:eastAsia="Times New Roman" w:hAnsi="Times New Roman" w:cs="Times New Roman"/>
          <w:sz w:val="24"/>
          <w:szCs w:val="24"/>
          <w:lang w:eastAsia="lv-LV"/>
        </w:rPr>
      </w:pPr>
      <w:r w:rsidRPr="004A0F7A">
        <w:rPr>
          <w:rFonts w:ascii="Times New Roman" w:eastAsia="Times New Roman" w:hAnsi="Times New Roman" w:cs="Times New Roman"/>
          <w:sz w:val="24"/>
          <w:szCs w:val="24"/>
          <w:lang w:eastAsia="lv-LV"/>
        </w:rPr>
        <w:t>Vecāku informēšanai tiek izmantotas vecāku sapulces, dienasgrāmatas un</w:t>
      </w:r>
      <w:r w:rsidR="0074004F">
        <w:rPr>
          <w:rFonts w:ascii="Times New Roman" w:eastAsia="Times New Roman" w:hAnsi="Times New Roman" w:cs="Times New Roman"/>
          <w:sz w:val="24"/>
          <w:szCs w:val="24"/>
          <w:lang w:eastAsia="lv-LV"/>
        </w:rPr>
        <w:t xml:space="preserve"> </w:t>
      </w:r>
      <w:r w:rsidRPr="004A0F7A">
        <w:rPr>
          <w:rFonts w:ascii="Times New Roman" w:eastAsia="Times New Roman" w:hAnsi="Times New Roman" w:cs="Times New Roman"/>
          <w:sz w:val="24"/>
          <w:szCs w:val="24"/>
          <w:lang w:eastAsia="lv-LV"/>
        </w:rPr>
        <w:t xml:space="preserve">e-klase.lv iespējas, liecības, telefonsarunas. </w:t>
      </w:r>
    </w:p>
    <w:p w:rsidR="00F26C91" w:rsidRPr="004A0F7A" w:rsidRDefault="00F26C91" w:rsidP="00A27FBF">
      <w:pPr>
        <w:tabs>
          <w:tab w:val="left" w:pos="360"/>
          <w:tab w:val="left" w:pos="426"/>
          <w:tab w:val="left" w:pos="567"/>
        </w:tabs>
        <w:suppressAutoHyphens/>
        <w:spacing w:after="0" w:line="240" w:lineRule="auto"/>
        <w:ind w:left="284"/>
        <w:jc w:val="both"/>
        <w:rPr>
          <w:rFonts w:ascii="Times New Roman" w:eastAsia="Times New Roman" w:hAnsi="Times New Roman" w:cs="Times New Roman"/>
          <w:sz w:val="26"/>
          <w:szCs w:val="26"/>
          <w:lang w:eastAsia="lv-LV"/>
        </w:rPr>
      </w:pPr>
    </w:p>
    <w:p w:rsidR="003760C6" w:rsidRPr="004A0F7A"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sidRPr="004A0F7A">
        <w:rPr>
          <w:rFonts w:ascii="Times New Roman" w:eastAsia="Times New Roman" w:hAnsi="Times New Roman" w:cs="Times New Roman"/>
          <w:b/>
          <w:sz w:val="24"/>
          <w:szCs w:val="24"/>
          <w:lang w:eastAsia="lv-LV"/>
        </w:rPr>
        <w:t>Skolas darbības stiprās puses</w:t>
      </w:r>
    </w:p>
    <w:p w:rsidR="003760C6" w:rsidRPr="004A0F7A" w:rsidRDefault="003760C6">
      <w:pPr>
        <w:tabs>
          <w:tab w:val="left" w:pos="-90"/>
          <w:tab w:val="left" w:pos="0"/>
          <w:tab w:val="left" w:pos="360"/>
          <w:tab w:val="left" w:pos="426"/>
        </w:tabs>
        <w:suppressAutoHyphens/>
        <w:spacing w:after="0" w:line="240" w:lineRule="auto"/>
        <w:jc w:val="both"/>
        <w:rPr>
          <w:rFonts w:ascii="Times New Roman" w:eastAsia="Times New Roman" w:hAnsi="Times New Roman" w:cs="Times New Roman"/>
          <w:b/>
          <w:sz w:val="26"/>
          <w:szCs w:val="26"/>
          <w:lang w:eastAsia="lv-LV"/>
        </w:rPr>
      </w:pPr>
    </w:p>
    <w:p w:rsidR="003760C6" w:rsidRPr="00F1521C" w:rsidRDefault="00831B88" w:rsidP="0089094C">
      <w:pPr>
        <w:pStyle w:val="ListParagraph"/>
        <w:numPr>
          <w:ilvl w:val="0"/>
          <w:numId w:val="50"/>
        </w:numPr>
        <w:tabs>
          <w:tab w:val="left" w:pos="-90"/>
          <w:tab w:val="left" w:pos="0"/>
          <w:tab w:val="left" w:pos="426"/>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iCs/>
          <w:sz w:val="24"/>
          <w:szCs w:val="24"/>
          <w:lang w:eastAsia="lv-LV"/>
        </w:rPr>
        <w:t>Sadarbība ar izglītojamā ģimeni ir daudzveidīga</w:t>
      </w:r>
      <w:r w:rsidRPr="00F1521C">
        <w:rPr>
          <w:rFonts w:ascii="Times New Roman" w:eastAsia="Times New Roman" w:hAnsi="Times New Roman" w:cs="Times New Roman"/>
          <w:sz w:val="24"/>
          <w:szCs w:val="24"/>
          <w:lang w:eastAsia="lv-LV"/>
        </w:rPr>
        <w:t>.</w:t>
      </w:r>
    </w:p>
    <w:p w:rsidR="003760C6" w:rsidRPr="00F1521C" w:rsidRDefault="00831B88" w:rsidP="0089094C">
      <w:pPr>
        <w:pStyle w:val="ListParagraph"/>
        <w:numPr>
          <w:ilvl w:val="0"/>
          <w:numId w:val="50"/>
        </w:numPr>
        <w:tabs>
          <w:tab w:val="left" w:pos="-90"/>
          <w:tab w:val="left" w:pos="0"/>
          <w:tab w:val="left" w:pos="426"/>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sz w:val="24"/>
          <w:szCs w:val="24"/>
          <w:lang w:eastAsia="lv-LV"/>
        </w:rPr>
        <w:t xml:space="preserve">Vecāki </w:t>
      </w:r>
      <w:r w:rsidR="0074004F">
        <w:rPr>
          <w:rFonts w:ascii="Times New Roman" w:eastAsia="Times New Roman" w:hAnsi="Times New Roman" w:cs="Times New Roman"/>
          <w:sz w:val="24"/>
          <w:szCs w:val="24"/>
          <w:lang w:eastAsia="lv-LV"/>
        </w:rPr>
        <w:t xml:space="preserve">ir </w:t>
      </w:r>
      <w:r w:rsidRPr="00F1521C">
        <w:rPr>
          <w:rFonts w:ascii="Times New Roman" w:eastAsia="Times New Roman" w:hAnsi="Times New Roman" w:cs="Times New Roman"/>
          <w:sz w:val="24"/>
          <w:szCs w:val="24"/>
          <w:lang w:eastAsia="lv-LV"/>
        </w:rPr>
        <w:t>apmierināti ar skolas sniegto informāciju.</w:t>
      </w:r>
    </w:p>
    <w:p w:rsidR="003760C6" w:rsidRPr="00F1521C" w:rsidRDefault="00831B88" w:rsidP="0089094C">
      <w:pPr>
        <w:pStyle w:val="ListParagraph"/>
        <w:numPr>
          <w:ilvl w:val="0"/>
          <w:numId w:val="50"/>
        </w:numPr>
        <w:tabs>
          <w:tab w:val="left" w:pos="-90"/>
          <w:tab w:val="left" w:pos="0"/>
          <w:tab w:val="left" w:pos="426"/>
          <w:tab w:val="center" w:pos="4320"/>
          <w:tab w:val="right" w:pos="8640"/>
        </w:tabs>
        <w:suppressAutoHyphens/>
        <w:spacing w:after="0" w:line="276" w:lineRule="auto"/>
        <w:jc w:val="both"/>
        <w:rPr>
          <w:rFonts w:ascii="Times New Roman" w:eastAsia="Times New Roman" w:hAnsi="Times New Roman" w:cs="Times New Roman"/>
          <w:sz w:val="24"/>
          <w:szCs w:val="24"/>
          <w:lang w:eastAsia="lv-LV"/>
        </w:rPr>
      </w:pPr>
      <w:r w:rsidRPr="00F1521C">
        <w:rPr>
          <w:rFonts w:ascii="Times New Roman" w:eastAsia="Times New Roman" w:hAnsi="Times New Roman" w:cs="Times New Roman"/>
          <w:sz w:val="24"/>
          <w:szCs w:val="24"/>
          <w:lang w:eastAsia="lv-LV"/>
        </w:rPr>
        <w:t xml:space="preserve">Mācību un </w:t>
      </w:r>
      <w:proofErr w:type="spellStart"/>
      <w:r w:rsidRPr="00F1521C">
        <w:rPr>
          <w:rFonts w:ascii="Times New Roman" w:eastAsia="Times New Roman" w:hAnsi="Times New Roman" w:cs="Times New Roman"/>
          <w:sz w:val="24"/>
          <w:szCs w:val="24"/>
          <w:lang w:eastAsia="lv-LV"/>
        </w:rPr>
        <w:t>ārpusstundu</w:t>
      </w:r>
      <w:proofErr w:type="spellEnd"/>
      <w:r w:rsidRPr="00F1521C">
        <w:rPr>
          <w:rFonts w:ascii="Times New Roman" w:eastAsia="Times New Roman" w:hAnsi="Times New Roman" w:cs="Times New Roman"/>
          <w:sz w:val="24"/>
          <w:szCs w:val="24"/>
          <w:lang w:eastAsia="lv-LV"/>
        </w:rPr>
        <w:t xml:space="preserve"> darbs organizēts, ievērojot katra skolēna individuālās īpatnības.</w:t>
      </w:r>
    </w:p>
    <w:p w:rsidR="003760C6" w:rsidRDefault="003760C6">
      <w:pPr>
        <w:tabs>
          <w:tab w:val="left" w:pos="-90"/>
          <w:tab w:val="left" w:pos="0"/>
          <w:tab w:val="left" w:pos="426"/>
          <w:tab w:val="center" w:pos="4320"/>
          <w:tab w:val="right" w:pos="8640"/>
        </w:tabs>
        <w:suppressAutoHyphens/>
        <w:spacing w:after="0" w:line="276" w:lineRule="auto"/>
        <w:ind w:left="90"/>
        <w:jc w:val="both"/>
        <w:rPr>
          <w:rFonts w:ascii="Times New Roman" w:eastAsia="Times New Roman" w:hAnsi="Times New Roman" w:cs="Times New Roman"/>
          <w:color w:val="1F4E79" w:themeColor="accent1" w:themeShade="80"/>
          <w:sz w:val="26"/>
          <w:szCs w:val="26"/>
          <w:lang w:eastAsia="lv-LV"/>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3760C6"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F1521C" w:rsidRDefault="00831B88" w:rsidP="0089094C">
      <w:pPr>
        <w:pStyle w:val="ListParagraph"/>
        <w:numPr>
          <w:ilvl w:val="0"/>
          <w:numId w:val="51"/>
        </w:numPr>
        <w:tabs>
          <w:tab w:val="left" w:pos="-90"/>
          <w:tab w:val="left" w:pos="360"/>
        </w:tabs>
        <w:suppressAutoHyphens/>
        <w:spacing w:after="0" w:line="240" w:lineRule="auto"/>
        <w:ind w:left="1134" w:hanging="425"/>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 xml:space="preserve">Pilnveidot sadarbību ar </w:t>
      </w:r>
      <w:r w:rsidR="0074004F">
        <w:rPr>
          <w:rFonts w:ascii="Times New Roman" w:eastAsia="Times New Roman" w:hAnsi="Times New Roman" w:cs="Times New Roman"/>
          <w:sz w:val="24"/>
          <w:szCs w:val="24"/>
          <w:lang w:eastAsia="zh-CN"/>
        </w:rPr>
        <w:t xml:space="preserve">skolēnu </w:t>
      </w:r>
      <w:r w:rsidRPr="00F1521C">
        <w:rPr>
          <w:rFonts w:ascii="Times New Roman" w:eastAsia="Times New Roman" w:hAnsi="Times New Roman" w:cs="Times New Roman"/>
          <w:sz w:val="24"/>
          <w:szCs w:val="24"/>
          <w:lang w:eastAsia="zh-CN"/>
        </w:rPr>
        <w:t xml:space="preserve">vecākiem, akcentējot informācijas apmaiņu. </w:t>
      </w:r>
    </w:p>
    <w:p w:rsidR="003760C6" w:rsidRPr="00F1521C" w:rsidRDefault="00831B88" w:rsidP="0089094C">
      <w:pPr>
        <w:pStyle w:val="ListParagraph"/>
        <w:numPr>
          <w:ilvl w:val="0"/>
          <w:numId w:val="51"/>
        </w:numPr>
        <w:tabs>
          <w:tab w:val="left" w:pos="-90"/>
          <w:tab w:val="left" w:pos="360"/>
        </w:tabs>
        <w:suppressAutoHyphens/>
        <w:spacing w:after="0" w:line="240" w:lineRule="auto"/>
        <w:ind w:left="1134" w:hanging="425"/>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 xml:space="preserve">Organizēt pasākumus, kuros piedalās </w:t>
      </w:r>
      <w:r w:rsidR="0074004F">
        <w:rPr>
          <w:rFonts w:ascii="Times New Roman" w:eastAsia="Times New Roman" w:hAnsi="Times New Roman" w:cs="Times New Roman"/>
          <w:sz w:val="24"/>
          <w:szCs w:val="24"/>
          <w:lang w:eastAsia="zh-CN"/>
        </w:rPr>
        <w:t>skolēni</w:t>
      </w:r>
      <w:r w:rsidRPr="00F1521C">
        <w:rPr>
          <w:rFonts w:ascii="Times New Roman" w:eastAsia="Times New Roman" w:hAnsi="Times New Roman" w:cs="Times New Roman"/>
          <w:sz w:val="24"/>
          <w:szCs w:val="24"/>
          <w:lang w:eastAsia="zh-CN"/>
        </w:rPr>
        <w:t xml:space="preserve"> un viņu ģimenes locekļi.</w:t>
      </w:r>
    </w:p>
    <w:p w:rsidR="003760C6" w:rsidRDefault="003760C6">
      <w:pPr>
        <w:tabs>
          <w:tab w:val="left" w:pos="-90"/>
          <w:tab w:val="left" w:pos="360"/>
        </w:tabs>
        <w:suppressAutoHyphens/>
        <w:spacing w:after="0" w:line="240" w:lineRule="auto"/>
        <w:ind w:left="720"/>
        <w:contextualSpacing/>
        <w:rPr>
          <w:rFonts w:ascii="Times New Roman" w:eastAsia="Times New Roman" w:hAnsi="Times New Roman" w:cs="Times New Roman"/>
          <w:sz w:val="24"/>
          <w:szCs w:val="24"/>
          <w:lang w:eastAsia="zh-CN"/>
        </w:rPr>
      </w:pPr>
    </w:p>
    <w:p w:rsidR="003760C6" w:rsidRDefault="00831B88">
      <w:pPr>
        <w:tabs>
          <w:tab w:val="left" w:pos="-90"/>
          <w:tab w:val="left" w:pos="36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Vērtējums – </w:t>
      </w:r>
      <w:r w:rsidR="008F1BC0">
        <w:rPr>
          <w:rFonts w:ascii="Times New Roman" w:eastAsia="Times New Roman" w:hAnsi="Times New Roman" w:cs="Times New Roman"/>
          <w:sz w:val="24"/>
          <w:szCs w:val="24"/>
          <w:lang w:eastAsia="zh-CN"/>
        </w:rPr>
        <w:t xml:space="preserve">ļoti </w:t>
      </w:r>
      <w:r>
        <w:rPr>
          <w:rFonts w:ascii="Times New Roman" w:eastAsia="Times New Roman" w:hAnsi="Times New Roman" w:cs="Times New Roman"/>
          <w:sz w:val="24"/>
          <w:szCs w:val="24"/>
          <w:lang w:eastAsia="zh-CN"/>
        </w:rPr>
        <w:t>labi</w:t>
      </w:r>
    </w:p>
    <w:p w:rsidR="00CE729D" w:rsidRDefault="00CE729D">
      <w:pPr>
        <w:tabs>
          <w:tab w:val="left" w:pos="-90"/>
          <w:tab w:val="left" w:pos="360"/>
        </w:tabs>
        <w:suppressAutoHyphens/>
        <w:spacing w:after="0" w:line="240" w:lineRule="auto"/>
        <w:rPr>
          <w:rFonts w:ascii="Times New Roman" w:eastAsia="Times New Roman" w:hAnsi="Times New Roman" w:cs="Times New Roman"/>
          <w:sz w:val="24"/>
          <w:szCs w:val="24"/>
          <w:lang w:eastAsia="zh-CN"/>
        </w:rPr>
      </w:pP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JOMA – 5. IESTĀDES VIDE</w:t>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5.1. Mikroklimats</w:t>
      </w:r>
    </w:p>
    <w:p w:rsidR="003760C6" w:rsidRPr="004A0F7A" w:rsidRDefault="003760C6">
      <w:pPr>
        <w:tabs>
          <w:tab w:val="left" w:pos="-90"/>
          <w:tab w:val="left" w:pos="360"/>
        </w:tabs>
        <w:suppressAutoHyphens/>
        <w:spacing w:after="0" w:line="240" w:lineRule="auto"/>
        <w:jc w:val="center"/>
        <w:rPr>
          <w:rFonts w:ascii="Times New Roman" w:eastAsia="Times New Roman" w:hAnsi="Times New Roman" w:cs="Times New Roman"/>
          <w:b/>
          <w:i/>
          <w:sz w:val="24"/>
          <w:szCs w:val="24"/>
          <w:lang w:eastAsia="zh-CN"/>
        </w:rPr>
      </w:pP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Skola mērķtiecīgi plāno un īsteno skolas tēla veidošanu. Skola ievieš un kopj savas tradīcijas - Zinību diena, Valodas diena, Valsts svētki, Lieldienu pasākumi, Atskaites koncerti un interešu izglītības skolēnu sasniegumu izstādes, vasaras nometne ar Jāņu ielīgošanu u.c.</w:t>
      </w:r>
    </w:p>
    <w:p w:rsidR="003760C6" w:rsidRPr="004A0F7A" w:rsidRDefault="00831B88">
      <w:pPr>
        <w:tabs>
          <w:tab w:val="left" w:pos="-90"/>
          <w:tab w:val="left" w:pos="360"/>
        </w:tabs>
        <w:suppressAutoHyphens/>
        <w:spacing w:after="0" w:line="240" w:lineRule="auto"/>
        <w:ind w:firstLine="426"/>
        <w:jc w:val="both"/>
      </w:pPr>
      <w:r w:rsidRPr="004A0F7A">
        <w:rPr>
          <w:rFonts w:ascii="Times New Roman" w:eastAsia="Times New Roman" w:hAnsi="Times New Roman" w:cs="Times New Roman"/>
          <w:sz w:val="24"/>
          <w:szCs w:val="24"/>
          <w:lang w:eastAsia="zh-CN"/>
        </w:rPr>
        <w:t xml:space="preserve">Skolai ir sava mājas lapa internetā </w:t>
      </w:r>
      <w:hyperlink r:id="rId41">
        <w:r w:rsidRPr="004A0F7A">
          <w:rPr>
            <w:rStyle w:val="InternetLink"/>
            <w:rFonts w:ascii="Times New Roman" w:eastAsia="Times New Roman" w:hAnsi="Times New Roman" w:cs="Times New Roman"/>
            <w:color w:val="auto"/>
            <w:sz w:val="24"/>
            <w:szCs w:val="24"/>
            <w:lang w:eastAsia="zh-CN"/>
          </w:rPr>
          <w:t>http://www.rsips.lv/</w:t>
        </w:r>
      </w:hyperlink>
      <w:r w:rsidRPr="004A0F7A">
        <w:rPr>
          <w:rFonts w:ascii="Times New Roman" w:eastAsia="Times New Roman" w:hAnsi="Times New Roman" w:cs="Times New Roman"/>
          <w:sz w:val="24"/>
          <w:szCs w:val="24"/>
          <w:lang w:eastAsia="zh-CN"/>
        </w:rPr>
        <w:t>, kura pēdējo divu gadu laikā tiek pilnveidota. Par skolu ir izstrādāts buklets un neliela reklāmas filma, kurā vecāki var gūt nepieciešamo informāciju. Sīkāk šo informāciju visi ieinteresētie var atrast skolas mājas lapā.</w:t>
      </w: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Skolā ievēro vienlīdzīgas attieksmes principu neatkarīgi no dzimuma, etniskās vai nacionālās izcelsmes, vecuma, reliģiskās piederības, spējām, stāvokļa sabiedrībā u.c. Konfliktsituācijas tiek risinātas konstruktīvi, sadarbojoties pedagogiem, internāta skolotājiem, vadībai, </w:t>
      </w:r>
      <w:r w:rsidR="0074004F">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xml:space="preserve"> vecākiem, atbalsta personālam. Konfliktsituāciju un vardarbības gadījumos tiek ievērota skolas izstrādātā kārtība “Par skolas direktora un pedagogu rīcību, ja tiek konstatēta fiziska vai emocionāla vardarbība pret izglītojamo Rīgas Daugavas pamatskolā”. </w:t>
      </w: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Vecāki aptaujā atzīst, ka 22% jūtas ļoti droši par savu bērnu, kad viņš atrodas skolā, 49% jūtas droši, bet 21% – vidēji droši. </w:t>
      </w: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Izglītojamie un skolas darbinieki ciena viens otru (17. attēls, 18. attēls). </w:t>
      </w:r>
    </w:p>
    <w:p w:rsidR="003760C6" w:rsidRDefault="00CE729D">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1E3015">
        <w:rPr>
          <w:rFonts w:ascii="Times New Roman" w:eastAsia="Times New Roman" w:hAnsi="Times New Roman" w:cs="Times New Roman"/>
          <w:noProof/>
          <w:sz w:val="24"/>
          <w:szCs w:val="24"/>
          <w:lang w:eastAsia="lv-LV"/>
        </w:rPr>
        <w:lastRenderedPageBreak/>
        <w:drawing>
          <wp:inline distT="0" distB="0" distL="0" distR="0" wp14:anchorId="77CE7AAE" wp14:editId="474550CF">
            <wp:extent cx="5381625" cy="1526650"/>
            <wp:effectExtent l="0" t="0" r="9525" b="165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17. attēls.</w:t>
      </w:r>
    </w:p>
    <w:p w:rsidR="003760C6" w:rsidRDefault="003760C6">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p>
    <w:p w:rsidR="003760C6" w:rsidRDefault="00CE729D">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1E3015">
        <w:rPr>
          <w:rFonts w:ascii="Times New Roman" w:eastAsia="Times New Roman" w:hAnsi="Times New Roman" w:cs="Times New Roman"/>
          <w:noProof/>
          <w:sz w:val="24"/>
          <w:szCs w:val="24"/>
          <w:lang w:eastAsia="lv-LV"/>
        </w:rPr>
        <w:drawing>
          <wp:inline distT="0" distB="0" distL="0" distR="0" wp14:anchorId="6146D0DD" wp14:editId="74C7A532">
            <wp:extent cx="5400675" cy="1653872"/>
            <wp:effectExtent l="0" t="0" r="952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E729D" w:rsidRPr="004A0F7A" w:rsidRDefault="00CE729D">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p>
    <w:p w:rsidR="003760C6" w:rsidRPr="00F1521C" w:rsidRDefault="00831B88" w:rsidP="00F1521C">
      <w:pPr>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sidRPr="004A0F7A">
        <w:rPr>
          <w:rFonts w:ascii="Times New Roman" w:eastAsia="Times New Roman" w:hAnsi="Times New Roman" w:cs="Times New Roman"/>
          <w:i/>
          <w:sz w:val="24"/>
          <w:szCs w:val="24"/>
          <w:lang w:eastAsia="zh-CN"/>
        </w:rPr>
        <w:t>18. attēls</w:t>
      </w: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Balstoties uz </w:t>
      </w:r>
      <w:r w:rsidR="0074004F">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viņu vecāku, pedagogu ieteikumiem, ir izstrādāti Skolas Iekšējās kārtības noteikumi. Tiek kontrolēta noteikumu ievērošana. Iekšējās kārtības noteikumi regulāri tiek pārskatīti, papildināti, precizēti.</w:t>
      </w:r>
    </w:p>
    <w:p w:rsidR="003760C6" w:rsidRPr="004A0F7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 Skola atbalsta </w:t>
      </w:r>
      <w:proofErr w:type="spellStart"/>
      <w:r w:rsidRPr="004A0F7A">
        <w:rPr>
          <w:rFonts w:ascii="Times New Roman" w:eastAsia="Times New Roman" w:hAnsi="Times New Roman" w:cs="Times New Roman"/>
          <w:sz w:val="24"/>
          <w:szCs w:val="24"/>
          <w:lang w:eastAsia="zh-CN"/>
        </w:rPr>
        <w:t>cieņpilnas</w:t>
      </w:r>
      <w:proofErr w:type="spellEnd"/>
      <w:r w:rsidRPr="004A0F7A">
        <w:rPr>
          <w:rFonts w:ascii="Times New Roman" w:eastAsia="Times New Roman" w:hAnsi="Times New Roman" w:cs="Times New Roman"/>
          <w:sz w:val="24"/>
          <w:szCs w:val="24"/>
          <w:lang w:eastAsia="zh-CN"/>
        </w:rPr>
        <w:t xml:space="preserve"> savstarpējās attiecī</w:t>
      </w:r>
      <w:r w:rsidR="0074004F">
        <w:rPr>
          <w:rFonts w:ascii="Times New Roman" w:eastAsia="Times New Roman" w:hAnsi="Times New Roman" w:cs="Times New Roman"/>
          <w:sz w:val="24"/>
          <w:szCs w:val="24"/>
          <w:lang w:eastAsia="zh-CN"/>
        </w:rPr>
        <w:t>bas un veicina to</w:t>
      </w:r>
      <w:r w:rsidRPr="004A0F7A">
        <w:rPr>
          <w:rFonts w:ascii="Times New Roman" w:eastAsia="Times New Roman" w:hAnsi="Times New Roman" w:cs="Times New Roman"/>
          <w:sz w:val="24"/>
          <w:szCs w:val="24"/>
          <w:lang w:eastAsia="zh-CN"/>
        </w:rPr>
        <w:t xml:space="preserve"> </w:t>
      </w:r>
      <w:proofErr w:type="spellStart"/>
      <w:r w:rsidRPr="004A0F7A">
        <w:rPr>
          <w:rFonts w:ascii="Times New Roman" w:eastAsia="Times New Roman" w:hAnsi="Times New Roman" w:cs="Times New Roman"/>
          <w:sz w:val="24"/>
          <w:szCs w:val="24"/>
          <w:lang w:eastAsia="zh-CN"/>
        </w:rPr>
        <w:t>ievēro</w:t>
      </w:r>
      <w:r w:rsidR="0074004F">
        <w:rPr>
          <w:rFonts w:ascii="Times New Roman" w:eastAsia="Times New Roman" w:hAnsi="Times New Roman" w:cs="Times New Roman"/>
          <w:sz w:val="24"/>
          <w:szCs w:val="24"/>
          <w:lang w:eastAsia="zh-CN"/>
        </w:rPr>
        <w:t>šnu</w:t>
      </w:r>
      <w:proofErr w:type="spellEnd"/>
      <w:r w:rsidRPr="004A0F7A">
        <w:rPr>
          <w:rFonts w:ascii="Times New Roman" w:eastAsia="Times New Roman" w:hAnsi="Times New Roman" w:cs="Times New Roman"/>
          <w:sz w:val="24"/>
          <w:szCs w:val="24"/>
          <w:lang w:eastAsia="zh-CN"/>
        </w:rPr>
        <w:t xml:space="preserve">. Iekšējās kārtības noteikumu pārkāpumu gadījumā sadarbojas pedagogi, internāta skolotāji, </w:t>
      </w:r>
      <w:r w:rsidR="0074004F">
        <w:rPr>
          <w:rFonts w:ascii="Times New Roman" w:eastAsia="Times New Roman" w:hAnsi="Times New Roman" w:cs="Times New Roman"/>
          <w:sz w:val="24"/>
          <w:szCs w:val="24"/>
          <w:lang w:eastAsia="zh-CN"/>
        </w:rPr>
        <w:t>skolēnu</w:t>
      </w:r>
      <w:r w:rsidRPr="004A0F7A">
        <w:rPr>
          <w:rFonts w:ascii="Times New Roman" w:eastAsia="Times New Roman" w:hAnsi="Times New Roman" w:cs="Times New Roman"/>
          <w:sz w:val="24"/>
          <w:szCs w:val="24"/>
          <w:lang w:eastAsia="zh-CN"/>
        </w:rPr>
        <w:t xml:space="preserve"> vecāki, atbalsta personāls. Nepieciešamības gadījumā pārkāpumi tiek analizēti vadības sēdēs. </w:t>
      </w: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Skola praktizē darbu ar jaunajiem pedagogiem. Viņus atbalsta un konsultē MK vadītāji. Skola nodrošina </w:t>
      </w:r>
      <w:proofErr w:type="spellStart"/>
      <w:r w:rsidRPr="004A0F7A">
        <w:rPr>
          <w:rFonts w:ascii="Times New Roman" w:eastAsia="Times New Roman" w:hAnsi="Times New Roman" w:cs="Times New Roman"/>
          <w:sz w:val="24"/>
          <w:szCs w:val="24"/>
          <w:lang w:eastAsia="zh-CN"/>
        </w:rPr>
        <w:t>cieņpilnu</w:t>
      </w:r>
      <w:proofErr w:type="spellEnd"/>
      <w:r w:rsidRPr="004A0F7A">
        <w:rPr>
          <w:rFonts w:ascii="Times New Roman" w:eastAsia="Times New Roman" w:hAnsi="Times New Roman" w:cs="Times New Roman"/>
          <w:sz w:val="24"/>
          <w:szCs w:val="24"/>
          <w:lang w:eastAsia="zh-CN"/>
        </w:rPr>
        <w:t xml:space="preserve"> attieksmi pret valsts simboliem, kurus lieto atbilstīgi normatīvajos aktos noteiktajai kārtībai. Skolas ēkas pirmajā un trešajā stāvā ir izvietota informācija par valsts simboliku. Pie skolas ēkas ir izvietoti valsts, Rīgas un Eiropas karogi. Mācību un audzināšanas procesā </w:t>
      </w:r>
      <w:r w:rsidR="0074004F">
        <w:rPr>
          <w:rFonts w:ascii="Times New Roman" w:eastAsia="Times New Roman" w:hAnsi="Times New Roman" w:cs="Times New Roman"/>
          <w:sz w:val="24"/>
          <w:szCs w:val="24"/>
          <w:lang w:eastAsia="zh-CN"/>
        </w:rPr>
        <w:t>skolēni</w:t>
      </w:r>
      <w:r w:rsidRPr="004A0F7A">
        <w:rPr>
          <w:rFonts w:ascii="Times New Roman" w:eastAsia="Times New Roman" w:hAnsi="Times New Roman" w:cs="Times New Roman"/>
          <w:sz w:val="24"/>
          <w:szCs w:val="24"/>
          <w:lang w:eastAsia="zh-CN"/>
        </w:rPr>
        <w:t xml:space="preserve"> izzina valsts simbolu nozīmi un vēsturi, mācās pret tiem izturēties ar cieņu. </w:t>
      </w:r>
    </w:p>
    <w:p w:rsidR="003760C6" w:rsidRPr="004A0F7A" w:rsidRDefault="00831B88">
      <w:pPr>
        <w:tabs>
          <w:tab w:val="left" w:pos="-90"/>
          <w:tab w:val="left" w:pos="360"/>
        </w:tabs>
        <w:suppressAutoHyphens/>
        <w:spacing w:after="0" w:line="240" w:lineRule="auto"/>
        <w:ind w:firstLine="426"/>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Darbinieki ievēro pedagoģijas, profesionālās ētikas, cilvēktiesību un humānisma principus, ar savu rīcību ir lojāli pret izglītības iestādi un valsti. Savā darbībā ievēro un audzināšanas darbā veicina vispārcilvēcisko un demokrātijas vērtību apguvi, sekmē to ievērošanu.</w:t>
      </w:r>
    </w:p>
    <w:p w:rsidR="003760C6" w:rsidRPr="004A0F7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Skolā ir izstrādāti noteikumi “Kārtība, kādā izglītības iestādē uzturas izglītojamo vecāki un citas personas”. Tie tiek ievēroti. Attieksme pret apmeklētājiem ir laipna un atsaucīga. </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color w:val="1F4E79" w:themeColor="accent1" w:themeShade="80"/>
          <w:sz w:val="24"/>
          <w:szCs w:val="24"/>
          <w:lang w:eastAsia="zh-CN"/>
        </w:rPr>
      </w:pPr>
    </w:p>
    <w:p w:rsidR="003760C6" w:rsidRPr="004A0F7A"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sidRPr="004A0F7A">
        <w:rPr>
          <w:rFonts w:ascii="Times New Roman" w:eastAsia="Times New Roman" w:hAnsi="Times New Roman" w:cs="Times New Roman"/>
          <w:b/>
          <w:sz w:val="24"/>
          <w:szCs w:val="24"/>
          <w:lang w:eastAsia="lv-LV"/>
        </w:rPr>
        <w:t>Skolas darbības stiprās puses</w:t>
      </w:r>
    </w:p>
    <w:p w:rsidR="003760C6" w:rsidRPr="004A0F7A"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Skolā tiek koptas tradīcijas, kas saliedē un veicina piederības sajūtu skolai, pilsētai, valstij.</w:t>
      </w: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 xml:space="preserve">Skolā ir demokrātiska un toleranta vide. </w:t>
      </w:r>
    </w:p>
    <w:p w:rsidR="003760C6" w:rsidRPr="004A0F7A" w:rsidRDefault="00831B88" w:rsidP="0089094C">
      <w:pPr>
        <w:pStyle w:val="ListParagraph"/>
        <w:numPr>
          <w:ilvl w:val="0"/>
          <w:numId w:val="52"/>
        </w:numPr>
        <w:tabs>
          <w:tab w:val="left" w:pos="-90"/>
          <w:tab w:val="left" w:pos="360"/>
        </w:tabs>
        <w:suppressAutoHyphens/>
        <w:spacing w:after="0" w:line="240" w:lineRule="auto"/>
        <w:jc w:val="both"/>
      </w:pPr>
      <w:r w:rsidRPr="00F1521C">
        <w:rPr>
          <w:rFonts w:ascii="Times New Roman" w:eastAsia="Times New Roman" w:hAnsi="Times New Roman" w:cs="Times New Roman"/>
          <w:sz w:val="24"/>
          <w:szCs w:val="24"/>
          <w:lang w:eastAsia="zh-CN"/>
        </w:rPr>
        <w:t>Skolai ir sava pilnveidota mājas lapa internetā  (</w:t>
      </w:r>
      <w:hyperlink r:id="rId44">
        <w:r w:rsidRPr="00F1521C">
          <w:rPr>
            <w:rStyle w:val="InternetLink"/>
            <w:rFonts w:ascii="Times New Roman" w:eastAsia="Times New Roman" w:hAnsi="Times New Roman" w:cs="Times New Roman"/>
            <w:color w:val="auto"/>
            <w:sz w:val="24"/>
            <w:szCs w:val="24"/>
            <w:lang w:eastAsia="zh-CN"/>
          </w:rPr>
          <w:t>http://www.rsips.lv/</w:t>
        </w:r>
      </w:hyperlink>
      <w:r w:rsidRPr="00F1521C">
        <w:rPr>
          <w:rFonts w:ascii="Times New Roman" w:eastAsia="Times New Roman" w:hAnsi="Times New Roman" w:cs="Times New Roman"/>
          <w:sz w:val="24"/>
          <w:szCs w:val="24"/>
          <w:lang w:eastAsia="zh-CN"/>
        </w:rPr>
        <w:t>).</w:t>
      </w: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Skolas skolēni un vecāki pozitīvi vērtē skolu.</w:t>
      </w: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Skolā prasmīgi risina konfliktsituācijas, piesaistot atbalsta personālu.</w:t>
      </w: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Vadība, personāls un skolēni savstarpējās attiecībās izturas ar cieņu, toleranci un sapratni</w:t>
      </w:r>
    </w:p>
    <w:p w:rsidR="003760C6" w:rsidRPr="004A0F7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  </w:t>
      </w:r>
    </w:p>
    <w:p w:rsidR="003760C6" w:rsidRPr="004A0F7A"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lastRenderedPageBreak/>
        <w:t>Turpmākās attīstības vajadzības</w:t>
      </w:r>
    </w:p>
    <w:p w:rsidR="003760C6" w:rsidRPr="004A0F7A"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Pr="00F1521C" w:rsidRDefault="00831B88"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 xml:space="preserve">Stiprināt </w:t>
      </w:r>
      <w:r w:rsidR="00C92096">
        <w:rPr>
          <w:rFonts w:ascii="Times New Roman" w:eastAsia="Times New Roman" w:hAnsi="Times New Roman" w:cs="Times New Roman"/>
          <w:sz w:val="24"/>
          <w:szCs w:val="24"/>
          <w:lang w:eastAsia="zh-CN"/>
        </w:rPr>
        <w:t>skolēnu</w:t>
      </w:r>
      <w:r w:rsidRPr="00F1521C">
        <w:rPr>
          <w:rFonts w:ascii="Times New Roman" w:eastAsia="Times New Roman" w:hAnsi="Times New Roman" w:cs="Times New Roman"/>
          <w:sz w:val="24"/>
          <w:szCs w:val="24"/>
          <w:lang w:eastAsia="zh-CN"/>
        </w:rPr>
        <w:t xml:space="preserve"> un vecāku piederības sajūtu skolai.</w:t>
      </w:r>
    </w:p>
    <w:p w:rsidR="003760C6" w:rsidRPr="00F1521C" w:rsidRDefault="00C92096" w:rsidP="0089094C">
      <w:pPr>
        <w:pStyle w:val="ListParagraph"/>
        <w:numPr>
          <w:ilvl w:val="0"/>
          <w:numId w:val="52"/>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Turpināt o</w:t>
      </w:r>
      <w:r w:rsidR="00831B88" w:rsidRPr="00F1521C">
        <w:rPr>
          <w:rFonts w:ascii="Times New Roman" w:eastAsia="Times New Roman" w:hAnsi="Times New Roman" w:cs="Times New Roman"/>
          <w:sz w:val="24"/>
          <w:szCs w:val="24"/>
          <w:lang w:eastAsia="zh-CN"/>
        </w:rPr>
        <w:t>rganizēt pasākumus</w:t>
      </w:r>
      <w:r>
        <w:rPr>
          <w:rFonts w:ascii="Times New Roman" w:eastAsia="Times New Roman" w:hAnsi="Times New Roman" w:cs="Times New Roman"/>
          <w:sz w:val="24"/>
          <w:szCs w:val="24"/>
          <w:lang w:eastAsia="zh-CN"/>
        </w:rPr>
        <w:t>,</w:t>
      </w:r>
      <w:r w:rsidR="00831B88" w:rsidRPr="00F1521C">
        <w:rPr>
          <w:rFonts w:ascii="Times New Roman" w:eastAsia="Times New Roman" w:hAnsi="Times New Roman" w:cs="Times New Roman"/>
          <w:sz w:val="24"/>
          <w:szCs w:val="24"/>
          <w:lang w:eastAsia="zh-CN"/>
        </w:rPr>
        <w:t xml:space="preserve"> kas veicina </w:t>
      </w:r>
      <w:proofErr w:type="spellStart"/>
      <w:r w:rsidR="00831B88" w:rsidRPr="00F1521C">
        <w:rPr>
          <w:rFonts w:ascii="Times New Roman" w:eastAsia="Times New Roman" w:hAnsi="Times New Roman" w:cs="Times New Roman"/>
          <w:sz w:val="24"/>
          <w:szCs w:val="24"/>
          <w:lang w:eastAsia="zh-CN"/>
        </w:rPr>
        <w:t>cieņpilnu</w:t>
      </w:r>
      <w:proofErr w:type="spellEnd"/>
      <w:r w:rsidR="00831B88" w:rsidRPr="00F1521C">
        <w:rPr>
          <w:rFonts w:ascii="Times New Roman" w:eastAsia="Times New Roman" w:hAnsi="Times New Roman" w:cs="Times New Roman"/>
          <w:sz w:val="24"/>
          <w:szCs w:val="24"/>
          <w:lang w:eastAsia="zh-CN"/>
        </w:rPr>
        <w:t xml:space="preserve"> attieksmju veidošanos pret ģimeni, skolu, pilsētu un valsti. </w:t>
      </w:r>
    </w:p>
    <w:p w:rsidR="003760C6" w:rsidRPr="004A0F7A"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Pr="004A0F7A" w:rsidRDefault="008F1BC0">
      <w:pPr>
        <w:tabs>
          <w:tab w:val="left" w:pos="-90"/>
          <w:tab w:val="left" w:pos="360"/>
        </w:tabs>
        <w:suppressAutoHyphens/>
        <w:spacing w:after="0" w:line="240" w:lineRule="auto"/>
        <w:jc w:val="both"/>
        <w:rPr>
          <w:rFonts w:ascii="Times New Roman" w:eastAsia="Times New Roman" w:hAnsi="Times New Roman" w:cs="Times New Roman"/>
          <w:b/>
          <w:sz w:val="24"/>
          <w:szCs w:val="24"/>
          <w:lang w:eastAsia="zh-CN"/>
        </w:rPr>
      </w:pPr>
      <w:r w:rsidRPr="004A0F7A">
        <w:rPr>
          <w:rFonts w:ascii="Times New Roman" w:eastAsia="Times New Roman" w:hAnsi="Times New Roman" w:cs="Times New Roman"/>
          <w:sz w:val="24"/>
          <w:szCs w:val="24"/>
          <w:lang w:eastAsia="zh-CN"/>
        </w:rPr>
        <w:t xml:space="preserve">Vērtējums – ļoti labi </w:t>
      </w:r>
    </w:p>
    <w:p w:rsidR="008F1BC0" w:rsidRDefault="008F1BC0">
      <w:pPr>
        <w:tabs>
          <w:tab w:val="left" w:pos="-90"/>
          <w:tab w:val="left" w:pos="360"/>
        </w:tabs>
        <w:suppressAutoHyphens/>
        <w:spacing w:after="0" w:line="240" w:lineRule="auto"/>
        <w:jc w:val="both"/>
        <w:rPr>
          <w:rFonts w:ascii="Times New Roman" w:eastAsia="Times New Roman" w:hAnsi="Times New Roman" w:cs="Times New Roman"/>
          <w:b/>
          <w:sz w:val="24"/>
          <w:szCs w:val="24"/>
          <w:lang w:eastAsia="zh-CN"/>
        </w:rPr>
      </w:pPr>
    </w:p>
    <w:p w:rsidR="003760C6" w:rsidRPr="004A0F7A" w:rsidRDefault="00831B88">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r w:rsidRPr="004A0F7A">
        <w:rPr>
          <w:rFonts w:ascii="Times New Roman" w:eastAsia="Times New Roman" w:hAnsi="Times New Roman" w:cs="Times New Roman"/>
          <w:b/>
          <w:sz w:val="24"/>
          <w:szCs w:val="24"/>
          <w:lang w:eastAsia="zh-CN"/>
        </w:rPr>
        <w:t>Kritērijs – 5.2. Fiziskā vide un vides pieejamība</w:t>
      </w:r>
    </w:p>
    <w:p w:rsidR="003760C6" w:rsidRPr="004A0F7A" w:rsidRDefault="003760C6">
      <w:pPr>
        <w:tabs>
          <w:tab w:val="left" w:pos="-90"/>
          <w:tab w:val="left" w:pos="360"/>
        </w:tabs>
        <w:suppressAutoHyphens/>
        <w:spacing w:after="0" w:line="240" w:lineRule="auto"/>
        <w:jc w:val="center"/>
        <w:rPr>
          <w:rFonts w:ascii="Times New Roman" w:eastAsia="Times New Roman" w:hAnsi="Times New Roman" w:cs="Times New Roman"/>
          <w:b/>
          <w:sz w:val="24"/>
          <w:szCs w:val="24"/>
          <w:lang w:eastAsia="zh-CN"/>
        </w:rPr>
      </w:pP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 xml:space="preserve"> Prasības sanitāri-higiēniskajiem apstākļiem </w:t>
      </w:r>
      <w:r w:rsidR="00C92096">
        <w:rPr>
          <w:rFonts w:ascii="Times New Roman" w:eastAsia="Times New Roman" w:hAnsi="Times New Roman" w:cs="Times New Roman"/>
          <w:sz w:val="24"/>
          <w:szCs w:val="24"/>
          <w:lang w:eastAsia="zh-CN"/>
        </w:rPr>
        <w:t xml:space="preserve">Skolas </w:t>
      </w:r>
      <w:r w:rsidRPr="004A0F7A">
        <w:rPr>
          <w:rFonts w:ascii="Times New Roman" w:eastAsia="Times New Roman" w:hAnsi="Times New Roman" w:cs="Times New Roman"/>
          <w:sz w:val="24"/>
          <w:szCs w:val="24"/>
          <w:lang w:eastAsia="zh-CN"/>
        </w:rPr>
        <w:t xml:space="preserve">telpās atbilst normatīvajos aktos noteiktajai kārtībai mācību un audzināšanas procesa nodrošināšanai. </w:t>
      </w: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bCs/>
          <w:sz w:val="24"/>
          <w:szCs w:val="24"/>
          <w:lang w:eastAsia="zh-CN"/>
        </w:rPr>
      </w:pPr>
      <w:r w:rsidRPr="004A0F7A">
        <w:rPr>
          <w:rFonts w:ascii="Times New Roman" w:eastAsia="Times New Roman" w:hAnsi="Times New Roman" w:cs="Times New Roman"/>
          <w:sz w:val="24"/>
          <w:szCs w:val="24"/>
          <w:lang w:eastAsia="zh-CN"/>
        </w:rPr>
        <w:t xml:space="preserve">Telpas ir tīras un kārtīgas, lielākā daļa telpu ir estētiski noformētas. Pedagogi, </w:t>
      </w:r>
      <w:r w:rsidR="00C92096">
        <w:rPr>
          <w:rFonts w:ascii="Times New Roman" w:eastAsia="Times New Roman" w:hAnsi="Times New Roman" w:cs="Times New Roman"/>
          <w:sz w:val="24"/>
          <w:szCs w:val="24"/>
          <w:lang w:eastAsia="zh-CN"/>
        </w:rPr>
        <w:t>skolēni</w:t>
      </w:r>
      <w:r w:rsidRPr="004A0F7A">
        <w:rPr>
          <w:rFonts w:ascii="Times New Roman" w:eastAsia="Times New Roman" w:hAnsi="Times New Roman" w:cs="Times New Roman"/>
          <w:sz w:val="24"/>
          <w:szCs w:val="24"/>
          <w:lang w:eastAsia="zh-CN"/>
        </w:rPr>
        <w:t xml:space="preserve"> un viņu vecāki pozitīvi novērtē skolas svētku noformējumus. Skolas teritorija tiek regulāri uzkopta. Skolēni un skolas darbinieki efektīvi izmanto</w:t>
      </w:r>
      <w:r w:rsidRPr="004A0F7A">
        <w:rPr>
          <w:rFonts w:ascii="Times New Roman" w:eastAsia="Times New Roman" w:hAnsi="Times New Roman" w:cs="Times New Roman"/>
          <w:bCs/>
          <w:sz w:val="24"/>
          <w:szCs w:val="24"/>
          <w:lang w:eastAsia="zh-CN"/>
        </w:rPr>
        <w:t xml:space="preserve"> modernizēto skolas bibliotēku. S</w:t>
      </w:r>
      <w:r w:rsidR="00C92096">
        <w:rPr>
          <w:rFonts w:ascii="Times New Roman" w:eastAsia="Times New Roman" w:hAnsi="Times New Roman" w:cs="Times New Roman"/>
          <w:bCs/>
          <w:sz w:val="24"/>
          <w:szCs w:val="24"/>
          <w:lang w:eastAsia="zh-CN"/>
        </w:rPr>
        <w:t>kolas un internāta ēkās ierīkota</w:t>
      </w:r>
      <w:r w:rsidRPr="004A0F7A">
        <w:rPr>
          <w:rFonts w:ascii="Times New Roman" w:eastAsia="Times New Roman" w:hAnsi="Times New Roman" w:cs="Times New Roman"/>
          <w:bCs/>
          <w:sz w:val="24"/>
          <w:szCs w:val="24"/>
          <w:lang w:eastAsia="zh-CN"/>
        </w:rPr>
        <w:t xml:space="preserve"> balss informācijas sistēma un automātiska zvanu sistēma.</w:t>
      </w:r>
    </w:p>
    <w:p w:rsidR="003760C6" w:rsidRPr="004A0F7A" w:rsidRDefault="00831B88">
      <w:pPr>
        <w:tabs>
          <w:tab w:val="left" w:pos="-90"/>
          <w:tab w:val="left" w:pos="360"/>
        </w:tabs>
        <w:suppressAutoHyphens/>
        <w:spacing w:after="0" w:line="240" w:lineRule="auto"/>
        <w:ind w:firstLine="284"/>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bCs/>
          <w:sz w:val="24"/>
          <w:szCs w:val="24"/>
          <w:lang w:eastAsia="zh-CN"/>
        </w:rPr>
        <w:t xml:space="preserve">Skolā </w:t>
      </w:r>
      <w:r w:rsidRPr="004A0F7A">
        <w:rPr>
          <w:rFonts w:ascii="Times New Roman" w:eastAsia="Times New Roman" w:hAnsi="Times New Roman" w:cs="Times New Roman"/>
          <w:sz w:val="24"/>
          <w:szCs w:val="24"/>
          <w:lang w:eastAsia="zh-CN"/>
        </w:rPr>
        <w:t>izvietoti evakuācijas plāni. Skolas telpu atslēgas atrodas atbilstošās, viegli pieejamās vietās –</w:t>
      </w:r>
      <w:r w:rsidR="00C92096">
        <w:rPr>
          <w:rFonts w:ascii="Times New Roman" w:eastAsia="Times New Roman" w:hAnsi="Times New Roman" w:cs="Times New Roman"/>
          <w:sz w:val="24"/>
          <w:szCs w:val="24"/>
          <w:lang w:eastAsia="zh-CN"/>
        </w:rPr>
        <w:t xml:space="preserve"> </w:t>
      </w:r>
      <w:r w:rsidRPr="004A0F7A">
        <w:rPr>
          <w:rFonts w:ascii="Times New Roman" w:eastAsia="Times New Roman" w:hAnsi="Times New Roman" w:cs="Times New Roman"/>
          <w:sz w:val="24"/>
          <w:szCs w:val="24"/>
          <w:lang w:eastAsia="zh-CN"/>
        </w:rPr>
        <w:t xml:space="preserve">pie skolas un internāta dežurantiem. Tas nodrošina ātru rīcību evakuācijas gadījumā. Apmācības veic SIA ”Latvijas Ugunsdrošība”. Atbilstošās vietās izvietoti rokas ugunsdzēšamie aparāti, skolas, internāta un ēdnīcas ēkās ierīkotas ugunsdzēsības signalizācijas. Internāta ēkā uzstādītas metāla </w:t>
      </w:r>
      <w:proofErr w:type="spellStart"/>
      <w:r w:rsidRPr="004A0F7A">
        <w:rPr>
          <w:rFonts w:ascii="Times New Roman" w:eastAsia="Times New Roman" w:hAnsi="Times New Roman" w:cs="Times New Roman"/>
          <w:sz w:val="24"/>
          <w:szCs w:val="24"/>
          <w:lang w:eastAsia="zh-CN"/>
        </w:rPr>
        <w:t>divviru</w:t>
      </w:r>
      <w:proofErr w:type="spellEnd"/>
      <w:r w:rsidRPr="004A0F7A">
        <w:rPr>
          <w:rFonts w:ascii="Times New Roman" w:eastAsia="Times New Roman" w:hAnsi="Times New Roman" w:cs="Times New Roman"/>
          <w:sz w:val="24"/>
          <w:szCs w:val="24"/>
          <w:lang w:eastAsia="zh-CN"/>
        </w:rPr>
        <w:t xml:space="preserve"> evakuācijas ārdurvis ar virsgaismu un pret paniku horizontālo rokturi.</w:t>
      </w:r>
    </w:p>
    <w:p w:rsidR="003760C6" w:rsidRPr="004A0F7A"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Pr="004A0F7A" w:rsidRDefault="00C9209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4A0F7A">
        <w:rPr>
          <w:rFonts w:ascii="Times New Roman" w:eastAsia="Times New Roman" w:hAnsi="Times New Roman" w:cs="Times New Roman"/>
          <w:sz w:val="24"/>
          <w:szCs w:val="24"/>
          <w:lang w:eastAsia="zh-CN"/>
        </w:rPr>
        <w:t>Skolas teritorija</w:t>
      </w:r>
      <w:r>
        <w:rPr>
          <w:rFonts w:ascii="Times New Roman" w:eastAsia="Times New Roman" w:hAnsi="Times New Roman" w:cs="Times New Roman"/>
          <w:sz w:val="24"/>
          <w:szCs w:val="24"/>
          <w:lang w:eastAsia="zh-CN"/>
        </w:rPr>
        <w:t xml:space="preserve"> ir</w:t>
      </w:r>
      <w:r w:rsidR="00831B88" w:rsidRPr="004A0F7A">
        <w:rPr>
          <w:rFonts w:ascii="Times New Roman" w:eastAsia="Times New Roman" w:hAnsi="Times New Roman" w:cs="Times New Roman"/>
          <w:sz w:val="24"/>
          <w:szCs w:val="24"/>
          <w:lang w:eastAsia="zh-CN"/>
        </w:rPr>
        <w:t xml:space="preserve"> nožogota. Iebraukšana skolas teritorija notiek caur automātiskajiem vārtiem. Izglītojamo iekļūšana skolas teritorijā organizēta caur vārtiņiem no Aglonas ielas puses.  Kārtību pie skolas un tās apkārtnē uzrauga pašvaldības policijas darbinieki. Skolēnu drošībai ierīkota skolas telpu (1.stāvs pie ieejas internātā, pamatskolas ēka visi stāvi) un teritorijas video novērošana. S</w:t>
      </w:r>
      <w:r w:rsidR="00831B88" w:rsidRPr="004A0F7A">
        <w:rPr>
          <w:rFonts w:ascii="Times New Roman" w:eastAsia="Times New Roman" w:hAnsi="Times New Roman" w:cs="Times New Roman"/>
          <w:bCs/>
          <w:sz w:val="24"/>
          <w:szCs w:val="24"/>
          <w:lang w:eastAsia="zh-CN"/>
        </w:rPr>
        <w:t>kolas teritorija</w:t>
      </w:r>
      <w:r>
        <w:rPr>
          <w:rFonts w:ascii="Times New Roman" w:eastAsia="Times New Roman" w:hAnsi="Times New Roman" w:cs="Times New Roman"/>
          <w:bCs/>
          <w:sz w:val="24"/>
          <w:szCs w:val="24"/>
          <w:lang w:eastAsia="zh-CN"/>
        </w:rPr>
        <w:t xml:space="preserve"> ir lab</w:t>
      </w:r>
      <w:r w:rsidR="00831B88" w:rsidRPr="004A0F7A">
        <w:rPr>
          <w:rFonts w:ascii="Times New Roman" w:eastAsia="Times New Roman" w:hAnsi="Times New Roman" w:cs="Times New Roman"/>
          <w:bCs/>
          <w:sz w:val="24"/>
          <w:szCs w:val="24"/>
          <w:lang w:eastAsia="zh-CN"/>
        </w:rPr>
        <w:t>iekārtota sporta</w:t>
      </w:r>
      <w:r w:rsidR="00831B88" w:rsidRPr="004A0F7A">
        <w:rPr>
          <w:rFonts w:ascii="Times New Roman" w:eastAsia="Times New Roman" w:hAnsi="Times New Roman" w:cs="Times New Roman"/>
          <w:sz w:val="24"/>
          <w:szCs w:val="24"/>
          <w:lang w:eastAsia="zh-CN"/>
        </w:rPr>
        <w:t xml:space="preserve"> nodarbībām un atpūtai, bet tumšajā dienas laikā nepietiek apgaismojuma. Tas negatīvi iespaido skolēnu drošību.</w:t>
      </w:r>
    </w:p>
    <w:p w:rsidR="003760C6" w:rsidRPr="004A0F7A" w:rsidRDefault="00831B88">
      <w:pPr>
        <w:tabs>
          <w:tab w:val="left" w:pos="-90"/>
          <w:tab w:val="left" w:pos="360"/>
        </w:tabs>
        <w:suppressAutoHyphens/>
        <w:spacing w:after="0" w:line="240" w:lineRule="auto"/>
        <w:jc w:val="both"/>
        <w:rPr>
          <w:rFonts w:ascii="Arial" w:eastAsia="Times New Roman" w:hAnsi="Arial" w:cs="Arial"/>
          <w:sz w:val="20"/>
          <w:szCs w:val="20"/>
          <w:highlight w:val="white"/>
          <w:lang w:eastAsia="zh-CN"/>
        </w:rPr>
      </w:pPr>
      <w:r w:rsidRPr="004A0F7A">
        <w:rPr>
          <w:rFonts w:ascii="Times New Roman" w:eastAsia="Times New Roman" w:hAnsi="Times New Roman" w:cs="Times New Roman"/>
          <w:sz w:val="24"/>
          <w:szCs w:val="24"/>
          <w:lang w:eastAsia="zh-CN"/>
        </w:rPr>
        <w:t>Skolas un int</w:t>
      </w:r>
      <w:r w:rsidR="00C92096">
        <w:rPr>
          <w:rFonts w:ascii="Times New Roman" w:eastAsia="Times New Roman" w:hAnsi="Times New Roman" w:cs="Times New Roman"/>
          <w:sz w:val="24"/>
          <w:szCs w:val="24"/>
          <w:lang w:eastAsia="zh-CN"/>
        </w:rPr>
        <w:t>ernāta ēkās tika renovētas foajē</w:t>
      </w:r>
      <w:r w:rsidRPr="004A0F7A">
        <w:rPr>
          <w:rFonts w:ascii="Times New Roman" w:eastAsia="Times New Roman" w:hAnsi="Times New Roman" w:cs="Times New Roman"/>
          <w:sz w:val="24"/>
          <w:szCs w:val="24"/>
          <w:lang w:eastAsia="zh-CN"/>
        </w:rPr>
        <w:t xml:space="preserve"> grīdas, k</w:t>
      </w:r>
      <w:r w:rsidR="00C92096">
        <w:rPr>
          <w:rFonts w:ascii="Times New Roman" w:eastAsia="Times New Roman" w:hAnsi="Times New Roman" w:cs="Times New Roman"/>
          <w:sz w:val="24"/>
          <w:szCs w:val="24"/>
          <w:lang w:eastAsia="zh-CN"/>
        </w:rPr>
        <w:t>āpnes un margas. Skolas gaiteņu</w:t>
      </w:r>
      <w:r w:rsidRPr="004A0F7A">
        <w:rPr>
          <w:rFonts w:ascii="Times New Roman" w:eastAsia="Times New Roman" w:hAnsi="Times New Roman" w:cs="Times New Roman"/>
          <w:sz w:val="24"/>
          <w:szCs w:val="24"/>
          <w:lang w:eastAsia="zh-CN"/>
        </w:rPr>
        <w:t xml:space="preserve"> noformējums vērsts uz </w:t>
      </w:r>
      <w:r w:rsidRPr="004A0F7A">
        <w:rPr>
          <w:rFonts w:ascii="Times New Roman" w:eastAsia="Times New Roman" w:hAnsi="Times New Roman" w:cs="Times New Roman"/>
          <w:sz w:val="24"/>
          <w:szCs w:val="24"/>
          <w:shd w:val="clear" w:color="auto" w:fill="FFFFFF"/>
          <w:lang w:eastAsia="zh-CN"/>
        </w:rPr>
        <w:t>izglītojamā valstiskuma apziņas stiprināšanu un piederību Latvijas vērtībām. Skolā turpinās darbi teritorijas apzaļumošanā.</w:t>
      </w:r>
    </w:p>
    <w:p w:rsidR="003760C6" w:rsidRPr="004A0F7A" w:rsidRDefault="00831B88">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Gandrīz visi vecāki ( 95%) apmierināti ar skolas telpām un 91% vecāku apmierināti ar skolas apkārtējās teritorijas drošību, sakoptību un kārtību (19. attēls).</w:t>
      </w:r>
    </w:p>
    <w:p w:rsidR="003760C6" w:rsidRDefault="00CE729D">
      <w:pPr>
        <w:tabs>
          <w:tab w:val="left" w:pos="-90"/>
          <w:tab w:val="left" w:pos="360"/>
        </w:tabs>
        <w:suppressAutoHyphens/>
        <w:spacing w:after="0" w:line="240" w:lineRule="auto"/>
        <w:jc w:val="center"/>
        <w:rPr>
          <w:rFonts w:ascii="Times New Roman" w:eastAsia="Times New Roman" w:hAnsi="Times New Roman" w:cs="Times New Roman"/>
          <w:sz w:val="24"/>
          <w:szCs w:val="24"/>
          <w:lang w:eastAsia="zh-CN"/>
        </w:rPr>
      </w:pPr>
      <w:r w:rsidRPr="001E3015">
        <w:rPr>
          <w:rFonts w:ascii="Times New Roman" w:eastAsia="Times New Roman" w:hAnsi="Times New Roman" w:cs="Times New Roman"/>
          <w:noProof/>
          <w:sz w:val="24"/>
          <w:szCs w:val="24"/>
          <w:lang w:eastAsia="lv-LV"/>
        </w:rPr>
        <w:drawing>
          <wp:inline distT="0" distB="0" distL="0" distR="0" wp14:anchorId="696282BB" wp14:editId="033E3E0B">
            <wp:extent cx="5274310" cy="2383138"/>
            <wp:effectExtent l="0" t="0" r="2540"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760C6" w:rsidRDefault="00831B88">
      <w:pPr>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19. attēls.</w:t>
      </w:r>
    </w:p>
    <w:p w:rsidR="003760C6" w:rsidRDefault="003760C6">
      <w:pPr>
        <w:tabs>
          <w:tab w:val="left" w:pos="-90"/>
          <w:tab w:val="left" w:pos="360"/>
        </w:tabs>
        <w:suppressAutoHyphens/>
        <w:spacing w:after="0" w:line="240" w:lineRule="auto"/>
        <w:jc w:val="center"/>
        <w:rPr>
          <w:rFonts w:ascii="Times New Roman" w:eastAsia="Times New Roman" w:hAnsi="Times New Roman" w:cs="Times New Roman"/>
          <w:i/>
          <w:sz w:val="24"/>
          <w:szCs w:val="24"/>
          <w:lang w:eastAsia="zh-CN"/>
        </w:rPr>
      </w:pPr>
    </w:p>
    <w:p w:rsidR="003760C6" w:rsidRPr="004A0F7A" w:rsidRDefault="00831B88" w:rsidP="004A0F7A">
      <w:pPr>
        <w:tabs>
          <w:tab w:val="left" w:pos="-90"/>
          <w:tab w:val="left" w:pos="360"/>
        </w:tabs>
        <w:suppressAutoHyphens/>
        <w:spacing w:after="0" w:line="240" w:lineRule="auto"/>
        <w:ind w:firstLine="142"/>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lastRenderedPageBreak/>
        <w:t xml:space="preserve">Skolēnu un skolas darbinieku ēdināšana notiek skolas ēdnīcas ēkā. 2018./2019. </w:t>
      </w:r>
      <w:proofErr w:type="spellStart"/>
      <w:r w:rsidRPr="004A0F7A">
        <w:rPr>
          <w:rFonts w:ascii="Times New Roman" w:eastAsia="Times New Roman" w:hAnsi="Times New Roman" w:cs="Times New Roman"/>
          <w:sz w:val="24"/>
          <w:szCs w:val="24"/>
          <w:lang w:eastAsia="zh-CN"/>
        </w:rPr>
        <w:t>m.g</w:t>
      </w:r>
      <w:proofErr w:type="spellEnd"/>
      <w:r w:rsidRPr="004A0F7A">
        <w:rPr>
          <w:rFonts w:ascii="Times New Roman" w:eastAsia="Times New Roman" w:hAnsi="Times New Roman" w:cs="Times New Roman"/>
          <w:sz w:val="24"/>
          <w:szCs w:val="24"/>
          <w:lang w:eastAsia="zh-CN"/>
        </w:rPr>
        <w:t>. ēdināšanas zālē tika renovēta grīda. Virtuves telpas pastāvīgi tiek papildinātas ar nepieciešamo aprīkojumu. Skolēnu vecāki apmierināti ar ēdināšanas kvalitāti skolas ēdnīcā.</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color w:val="1F4E79" w:themeColor="accent1" w:themeShade="80"/>
          <w:sz w:val="24"/>
          <w:szCs w:val="24"/>
          <w:lang w:eastAsia="zh-CN"/>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Skolas darbības stiprās puses</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color w:val="1F4E79" w:themeColor="accent1" w:themeShade="80"/>
          <w:sz w:val="24"/>
          <w:szCs w:val="24"/>
          <w:lang w:eastAsia="zh-CN"/>
        </w:rPr>
      </w:pP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 xml:space="preserve">Vecāki un skolēni apliecina, ka skola ir tīra un sakopta. </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 xml:space="preserve">Skolas iekšējā un ārējā vide atbilst mūsdienu prasībām un skolas specifikai. </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S</w:t>
      </w:r>
      <w:r w:rsidRPr="00094C21">
        <w:rPr>
          <w:rFonts w:ascii="Times New Roman" w:eastAsia="Times New Roman" w:hAnsi="Times New Roman" w:cs="Times New Roman"/>
          <w:bCs/>
          <w:sz w:val="24"/>
          <w:szCs w:val="24"/>
          <w:lang w:eastAsia="zh-CN"/>
        </w:rPr>
        <w:t>kolas teritorija mūsdienīgi iekārtota sporta</w:t>
      </w:r>
      <w:r w:rsidRPr="00094C21">
        <w:rPr>
          <w:rFonts w:ascii="Times New Roman" w:eastAsia="Times New Roman" w:hAnsi="Times New Roman" w:cs="Times New Roman"/>
          <w:sz w:val="24"/>
          <w:szCs w:val="24"/>
          <w:lang w:eastAsia="zh-CN"/>
        </w:rPr>
        <w:t xml:space="preserve"> nodarbībām un atpūtai.</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Skola nodrošina skolēnu drošību skolas telpās un skolas teritorijā.</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Skolas telpas ir piemērotas mācību vajadzībām, tās ir estētiski noformētas, drošas.</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 xml:space="preserve">Skolas telpas tiek uzturētas kārtībā un tīrībā. </w:t>
      </w:r>
    </w:p>
    <w:p w:rsidR="003760C6" w:rsidRPr="00094C21" w:rsidRDefault="00831B88" w:rsidP="0089094C">
      <w:pPr>
        <w:pStyle w:val="ListParagraph"/>
        <w:numPr>
          <w:ilvl w:val="0"/>
          <w:numId w:val="53"/>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Skolas ēdnīca nodrošina ar veselīgu ēdienu gan skolēnus, gan skolas darbiniekus.</w:t>
      </w:r>
    </w:p>
    <w:p w:rsidR="003760C6" w:rsidRDefault="003760C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3760C6"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094C21" w:rsidRDefault="00831B88" w:rsidP="0089094C">
      <w:pPr>
        <w:pStyle w:val="ListParagraph"/>
        <w:numPr>
          <w:ilvl w:val="0"/>
          <w:numId w:val="54"/>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Nodrošināt skolas teritoriju ar pilnvērtīgu apgaismojumu.</w:t>
      </w:r>
    </w:p>
    <w:p w:rsidR="003760C6" w:rsidRPr="00094C21" w:rsidRDefault="00831B88" w:rsidP="0089094C">
      <w:pPr>
        <w:pStyle w:val="ListParagraph"/>
        <w:numPr>
          <w:ilvl w:val="0"/>
          <w:numId w:val="54"/>
        </w:num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094C21">
        <w:rPr>
          <w:rFonts w:ascii="Times New Roman" w:eastAsia="Times New Roman" w:hAnsi="Times New Roman" w:cs="Times New Roman"/>
          <w:sz w:val="24"/>
          <w:szCs w:val="24"/>
          <w:lang w:eastAsia="zh-CN"/>
        </w:rPr>
        <w:t xml:space="preserve">Nodrošināt sporta zālē ventilācijas iekārtu, kura labvēlīgi iespaidos skolēnu veselību sporta nodarbībās. </w:t>
      </w:r>
    </w:p>
    <w:p w:rsidR="003760C6" w:rsidRPr="00094C21" w:rsidRDefault="00831B88" w:rsidP="0089094C">
      <w:pPr>
        <w:pStyle w:val="ListParagraph"/>
        <w:numPr>
          <w:ilvl w:val="0"/>
          <w:numId w:val="54"/>
        </w:numPr>
        <w:tabs>
          <w:tab w:val="left" w:pos="-90"/>
          <w:tab w:val="left" w:pos="360"/>
        </w:tabs>
        <w:suppressAutoHyphens/>
        <w:spacing w:after="0" w:line="240" w:lineRule="auto"/>
        <w:jc w:val="both"/>
        <w:rPr>
          <w:rFonts w:ascii="Times New Roman" w:eastAsia="Times New Roman" w:hAnsi="Times New Roman" w:cs="Times New Roman"/>
          <w:b/>
          <w:sz w:val="24"/>
          <w:szCs w:val="24"/>
          <w:lang w:eastAsia="zh-CN"/>
        </w:rPr>
      </w:pPr>
      <w:r w:rsidRPr="00094C21">
        <w:rPr>
          <w:rFonts w:ascii="Times New Roman" w:eastAsia="Times New Roman" w:hAnsi="Times New Roman" w:cs="Times New Roman"/>
          <w:sz w:val="24"/>
          <w:szCs w:val="24"/>
          <w:lang w:eastAsia="zh-CN"/>
        </w:rPr>
        <w:t xml:space="preserve">Pilnveidot mūsdienīgu mācību vidi kvalitatīva izglītības procesa nodrošināšanai. </w:t>
      </w:r>
    </w:p>
    <w:p w:rsidR="003760C6" w:rsidRPr="004A0F7A" w:rsidRDefault="003760C6">
      <w:pPr>
        <w:tabs>
          <w:tab w:val="left" w:pos="-90"/>
          <w:tab w:val="left" w:pos="360"/>
        </w:tabs>
        <w:suppressAutoHyphens/>
        <w:spacing w:after="0" w:line="240" w:lineRule="auto"/>
        <w:ind w:left="720"/>
        <w:contextualSpacing/>
        <w:jc w:val="both"/>
        <w:rPr>
          <w:rFonts w:ascii="Times New Roman" w:eastAsia="Times New Roman" w:hAnsi="Times New Roman" w:cs="Times New Roman"/>
          <w:b/>
          <w:sz w:val="24"/>
          <w:szCs w:val="24"/>
          <w:lang w:eastAsia="zh-CN"/>
        </w:rPr>
      </w:pPr>
    </w:p>
    <w:p w:rsidR="003760C6" w:rsidRDefault="00831B88" w:rsidP="00094C21">
      <w:pPr>
        <w:tabs>
          <w:tab w:val="left" w:pos="-90"/>
          <w:tab w:val="left" w:pos="360"/>
        </w:tabs>
        <w:suppressAutoHyphens/>
        <w:spacing w:after="0" w:line="240" w:lineRule="auto"/>
        <w:ind w:left="360"/>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Vērtējums – ļoti labi</w:t>
      </w:r>
    </w:p>
    <w:p w:rsidR="00241350" w:rsidRDefault="00241350" w:rsidP="00094C21">
      <w:pPr>
        <w:tabs>
          <w:tab w:val="left" w:pos="-90"/>
          <w:tab w:val="left" w:pos="360"/>
        </w:tabs>
        <w:suppressAutoHyphens/>
        <w:spacing w:after="0" w:line="240" w:lineRule="auto"/>
        <w:ind w:left="360"/>
        <w:jc w:val="both"/>
        <w:rPr>
          <w:rFonts w:ascii="Times New Roman" w:eastAsia="Times New Roman" w:hAnsi="Times New Roman" w:cs="Times New Roman"/>
          <w:sz w:val="24"/>
          <w:szCs w:val="24"/>
          <w:lang w:eastAsia="zh-CN"/>
        </w:rPr>
      </w:pPr>
    </w:p>
    <w:p w:rsidR="00241350" w:rsidRDefault="00241350" w:rsidP="00094C21">
      <w:pPr>
        <w:tabs>
          <w:tab w:val="left" w:pos="-90"/>
          <w:tab w:val="left" w:pos="360"/>
        </w:tabs>
        <w:suppressAutoHyphens/>
        <w:spacing w:after="0" w:line="240" w:lineRule="auto"/>
        <w:ind w:left="360"/>
        <w:jc w:val="both"/>
        <w:rPr>
          <w:rFonts w:ascii="Times New Roman" w:eastAsia="Times New Roman" w:hAnsi="Times New Roman" w:cs="Times New Roman"/>
          <w:sz w:val="24"/>
          <w:szCs w:val="24"/>
          <w:lang w:eastAsia="zh-CN"/>
        </w:rPr>
      </w:pPr>
    </w:p>
    <w:p w:rsidR="00241350" w:rsidRDefault="00241350" w:rsidP="00094C21">
      <w:pPr>
        <w:tabs>
          <w:tab w:val="left" w:pos="-90"/>
          <w:tab w:val="left" w:pos="360"/>
        </w:tabs>
        <w:suppressAutoHyphens/>
        <w:spacing w:after="0" w:line="240" w:lineRule="auto"/>
        <w:ind w:left="360"/>
        <w:jc w:val="both"/>
        <w:rPr>
          <w:rFonts w:ascii="Times New Roman" w:eastAsia="Times New Roman" w:hAnsi="Times New Roman" w:cs="Times New Roman"/>
          <w:b/>
          <w:sz w:val="24"/>
          <w:szCs w:val="24"/>
          <w:lang w:eastAsia="zh-CN"/>
        </w:rPr>
      </w:pPr>
    </w:p>
    <w:p w:rsidR="00B82C3F" w:rsidRDefault="00B82C3F" w:rsidP="00094C21">
      <w:pPr>
        <w:tabs>
          <w:tab w:val="left" w:pos="-90"/>
          <w:tab w:val="left" w:pos="360"/>
        </w:tabs>
        <w:suppressAutoHyphens/>
        <w:spacing w:after="0" w:line="240" w:lineRule="auto"/>
        <w:ind w:left="360"/>
        <w:jc w:val="both"/>
        <w:rPr>
          <w:rFonts w:ascii="Times New Roman" w:eastAsia="Times New Roman" w:hAnsi="Times New Roman" w:cs="Times New Roman"/>
          <w:b/>
          <w:sz w:val="24"/>
          <w:szCs w:val="24"/>
          <w:lang w:eastAsia="zh-CN"/>
        </w:rPr>
      </w:pPr>
    </w:p>
    <w:p w:rsidR="00B82C3F" w:rsidRDefault="00B82C3F" w:rsidP="00094C21">
      <w:pPr>
        <w:tabs>
          <w:tab w:val="left" w:pos="-90"/>
          <w:tab w:val="left" w:pos="360"/>
        </w:tabs>
        <w:suppressAutoHyphens/>
        <w:spacing w:after="0" w:line="240" w:lineRule="auto"/>
        <w:ind w:left="360"/>
        <w:jc w:val="both"/>
        <w:rPr>
          <w:rFonts w:ascii="Times New Roman" w:eastAsia="Times New Roman" w:hAnsi="Times New Roman" w:cs="Times New Roman"/>
          <w:b/>
          <w:sz w:val="24"/>
          <w:szCs w:val="24"/>
          <w:lang w:eastAsia="zh-CN"/>
        </w:rPr>
      </w:pPr>
    </w:p>
    <w:p w:rsidR="00B82C3F" w:rsidRDefault="00B82C3F" w:rsidP="00094C21">
      <w:pPr>
        <w:tabs>
          <w:tab w:val="left" w:pos="-90"/>
          <w:tab w:val="left" w:pos="360"/>
        </w:tabs>
        <w:suppressAutoHyphens/>
        <w:spacing w:after="0" w:line="240" w:lineRule="auto"/>
        <w:ind w:left="360"/>
        <w:jc w:val="both"/>
        <w:rPr>
          <w:rFonts w:ascii="Times New Roman" w:eastAsia="Times New Roman" w:hAnsi="Times New Roman" w:cs="Times New Roman"/>
          <w:b/>
          <w:sz w:val="24"/>
          <w:szCs w:val="24"/>
          <w:lang w:eastAsia="zh-CN"/>
        </w:rPr>
      </w:pPr>
    </w:p>
    <w:p w:rsidR="00B82C3F" w:rsidRDefault="00B82C3F" w:rsidP="00094C21">
      <w:pPr>
        <w:tabs>
          <w:tab w:val="left" w:pos="-90"/>
          <w:tab w:val="left" w:pos="360"/>
        </w:tabs>
        <w:suppressAutoHyphens/>
        <w:spacing w:after="0" w:line="240" w:lineRule="auto"/>
        <w:ind w:left="360"/>
        <w:jc w:val="both"/>
        <w:rPr>
          <w:rFonts w:ascii="Times New Roman" w:eastAsia="Times New Roman" w:hAnsi="Times New Roman" w:cs="Times New Roman"/>
          <w:b/>
          <w:sz w:val="24"/>
          <w:szCs w:val="24"/>
          <w:lang w:eastAsia="zh-CN"/>
        </w:rPr>
      </w:pPr>
    </w:p>
    <w:p w:rsidR="003760C6" w:rsidRDefault="00831B88">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JOMA – 6. IESTĀDES RESURSI</w:t>
      </w:r>
    </w:p>
    <w:p w:rsidR="003760C6" w:rsidRDefault="00831B88">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6.1. Iekārtas un materiāltehniskie resursi</w:t>
      </w:r>
    </w:p>
    <w:p w:rsidR="00241350" w:rsidRDefault="00241350">
      <w:pPr>
        <w:spacing w:after="0"/>
        <w:jc w:val="center"/>
        <w:rPr>
          <w:rFonts w:ascii="Times New Roman" w:eastAsia="Times New Roman" w:hAnsi="Times New Roman" w:cs="Times New Roman"/>
          <w:b/>
          <w:sz w:val="24"/>
          <w:szCs w:val="24"/>
          <w:lang w:eastAsia="zh-CN"/>
        </w:rPr>
      </w:pPr>
    </w:p>
    <w:p w:rsidR="003760C6" w:rsidRPr="004A0F7A" w:rsidRDefault="00831B88" w:rsidP="008F1BC0">
      <w:pPr>
        <w:spacing w:after="0"/>
        <w:ind w:firstLine="284"/>
        <w:jc w:val="both"/>
        <w:rPr>
          <w:rFonts w:ascii="Times New Roman" w:hAnsi="Times New Roman" w:cs="Times New Roman"/>
          <w:sz w:val="24"/>
          <w:szCs w:val="24"/>
        </w:rPr>
      </w:pPr>
      <w:r w:rsidRPr="004A0F7A">
        <w:rPr>
          <w:rFonts w:ascii="Times New Roman" w:hAnsi="Times New Roman" w:cs="Times New Roman"/>
          <w:sz w:val="24"/>
          <w:szCs w:val="24"/>
        </w:rPr>
        <w:t>Mācības notiek divās ēkās: 1. – 4. klašu izglītojamie ar mācīšanas traucējumiem, garīgās veselības un garīgās attīstības traucējumiem un 5.-7. klases skolēni ar garīgās attīstības traucējumiem mācās internāta ēkā, 5. – 9. klases mācās pamatskolas ēkā.</w:t>
      </w:r>
    </w:p>
    <w:p w:rsidR="003760C6" w:rsidRPr="004A0F7A" w:rsidRDefault="00831B88" w:rsidP="008F1BC0">
      <w:pPr>
        <w:spacing w:after="0"/>
        <w:ind w:firstLine="284"/>
        <w:jc w:val="both"/>
        <w:rPr>
          <w:rFonts w:ascii="Times New Roman" w:hAnsi="Times New Roman" w:cs="Times New Roman"/>
          <w:sz w:val="24"/>
          <w:szCs w:val="24"/>
        </w:rPr>
      </w:pPr>
      <w:r w:rsidRPr="004A0F7A">
        <w:rPr>
          <w:rFonts w:ascii="Times New Roman" w:hAnsi="Times New Roman" w:cs="Times New Roman"/>
          <w:sz w:val="24"/>
          <w:szCs w:val="24"/>
        </w:rPr>
        <w:t>Skolas (2 ēkas) kopējā platība ir 4452,2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 tajā skaitā 1526,35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mācību telpu platība, 672,2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sporta un atpūtas telpu platība, 1590,7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saimnieciskās darbības telpu platība, 49,4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bibliotēkas telpu platība, guļamtelpas 330,45 m</w:t>
      </w:r>
      <w:r w:rsidRPr="00075DF8">
        <w:rPr>
          <w:rFonts w:ascii="Times New Roman" w:hAnsi="Times New Roman" w:cs="Times New Roman"/>
          <w:sz w:val="24"/>
          <w:szCs w:val="24"/>
          <w:vertAlign w:val="superscript"/>
        </w:rPr>
        <w:t>2</w:t>
      </w:r>
      <w:r w:rsidRPr="004A0F7A">
        <w:rPr>
          <w:rFonts w:ascii="Times New Roman" w:hAnsi="Times New Roman" w:cs="Times New Roman"/>
          <w:sz w:val="24"/>
          <w:szCs w:val="24"/>
        </w:rPr>
        <w:t xml:space="preserve"> .</w:t>
      </w:r>
    </w:p>
    <w:p w:rsidR="003760C6" w:rsidRPr="004A0F7A" w:rsidRDefault="00831B88" w:rsidP="008F1BC0">
      <w:pPr>
        <w:spacing w:after="0" w:line="240" w:lineRule="auto"/>
        <w:ind w:firstLine="284"/>
        <w:jc w:val="both"/>
        <w:rPr>
          <w:rFonts w:ascii="Times New Roman" w:hAnsi="Times New Roman" w:cs="Times New Roman"/>
          <w:sz w:val="24"/>
          <w:szCs w:val="24"/>
        </w:rPr>
      </w:pPr>
      <w:r w:rsidRPr="004A0F7A">
        <w:rPr>
          <w:rFonts w:ascii="Times New Roman" w:hAnsi="Times New Roman" w:cs="Times New Roman"/>
          <w:sz w:val="24"/>
          <w:szCs w:val="24"/>
        </w:rPr>
        <w:t xml:space="preserve"> Katrai audzināmajai klasei ir sava klases telpa. </w:t>
      </w:r>
    </w:p>
    <w:p w:rsidR="003760C6" w:rsidRPr="004A0F7A" w:rsidRDefault="00075DF8" w:rsidP="008F1BC0">
      <w:pPr>
        <w:tabs>
          <w:tab w:val="left" w:pos="180"/>
          <w:tab w:val="left" w:pos="567"/>
          <w:tab w:val="left" w:pos="630"/>
        </w:tabs>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Sporta nodarbības</w:t>
      </w:r>
      <w:r w:rsidR="00831B88" w:rsidRPr="004A0F7A">
        <w:rPr>
          <w:rFonts w:ascii="Times New Roman" w:hAnsi="Times New Roman" w:cs="Times New Roman"/>
          <w:sz w:val="24"/>
          <w:szCs w:val="24"/>
        </w:rPr>
        <w:t xml:space="preserve"> </w:t>
      </w:r>
      <w:r>
        <w:rPr>
          <w:rFonts w:ascii="Times New Roman" w:hAnsi="Times New Roman" w:cs="Times New Roman"/>
          <w:sz w:val="24"/>
          <w:szCs w:val="24"/>
        </w:rPr>
        <w:t>notiek pamatskolas ēkas</w:t>
      </w:r>
      <w:r w:rsidRPr="004A0F7A">
        <w:rPr>
          <w:rFonts w:ascii="Times New Roman" w:hAnsi="Times New Roman" w:cs="Times New Roman"/>
          <w:sz w:val="24"/>
          <w:szCs w:val="24"/>
        </w:rPr>
        <w:t xml:space="preserve"> </w:t>
      </w:r>
      <w:r>
        <w:rPr>
          <w:rFonts w:ascii="Times New Roman" w:hAnsi="Times New Roman" w:cs="Times New Roman"/>
          <w:sz w:val="24"/>
          <w:szCs w:val="24"/>
        </w:rPr>
        <w:t>sporta zālē</w:t>
      </w:r>
      <w:r w:rsidR="00831B88" w:rsidRPr="004A0F7A">
        <w:rPr>
          <w:rFonts w:ascii="Times New Roman" w:hAnsi="Times New Roman" w:cs="Times New Roman"/>
          <w:sz w:val="24"/>
          <w:szCs w:val="24"/>
        </w:rPr>
        <w:t>. Internāta ēkā i</w:t>
      </w:r>
      <w:r>
        <w:rPr>
          <w:rFonts w:ascii="Times New Roman" w:hAnsi="Times New Roman" w:cs="Times New Roman"/>
          <w:sz w:val="24"/>
          <w:szCs w:val="24"/>
        </w:rPr>
        <w:t>r divas mazas zāles – ārstnieciskās vingrošanas</w:t>
      </w:r>
      <w:r w:rsidR="00831B88" w:rsidRPr="004A0F7A">
        <w:rPr>
          <w:rFonts w:ascii="Times New Roman" w:hAnsi="Times New Roman" w:cs="Times New Roman"/>
          <w:sz w:val="24"/>
          <w:szCs w:val="24"/>
        </w:rPr>
        <w:t>, ritmikas un deju pulciņa nodarbībām, ir trenažieru zāle.</w:t>
      </w:r>
      <w:r w:rsidR="00831B88" w:rsidRPr="004A0F7A">
        <w:rPr>
          <w:rFonts w:ascii="Times New Roman" w:eastAsia="TimesNewRomanPSMT" w:hAnsi="Times New Roman" w:cs="Times New Roman"/>
          <w:sz w:val="24"/>
          <w:szCs w:val="24"/>
        </w:rPr>
        <w:t xml:space="preserve"> Skolā aprīkoti psihologu kabineti, sociālā </w:t>
      </w:r>
      <w:r w:rsidR="00831B88" w:rsidRPr="004A0F7A">
        <w:rPr>
          <w:rFonts w:ascii="Times New Roman" w:hAnsi="Times New Roman" w:cs="Times New Roman"/>
          <w:sz w:val="24"/>
          <w:szCs w:val="24"/>
        </w:rPr>
        <w:t>pedagoga kabinets</w:t>
      </w:r>
      <w:r w:rsidR="00831B88" w:rsidRPr="004A0F7A">
        <w:rPr>
          <w:rFonts w:ascii="Times New Roman" w:eastAsia="TimesNewRomanPSMT" w:hAnsi="Times New Roman" w:cs="Times New Roman"/>
          <w:sz w:val="24"/>
          <w:szCs w:val="24"/>
        </w:rPr>
        <w:t xml:space="preserve">, medicīnas kabinets, logopēdijas un korekcijas </w:t>
      </w:r>
      <w:r>
        <w:rPr>
          <w:rFonts w:ascii="Times New Roman" w:eastAsia="TimesNewRomanPSMT" w:hAnsi="Times New Roman" w:cs="Times New Roman"/>
          <w:sz w:val="24"/>
          <w:szCs w:val="24"/>
        </w:rPr>
        <w:t xml:space="preserve">nodarbību </w:t>
      </w:r>
      <w:r w:rsidR="00831B88" w:rsidRPr="004A0F7A">
        <w:rPr>
          <w:rFonts w:ascii="Times New Roman" w:eastAsia="TimesNewRomanPSMT" w:hAnsi="Times New Roman" w:cs="Times New Roman"/>
          <w:sz w:val="24"/>
          <w:szCs w:val="24"/>
        </w:rPr>
        <w:t>ka</w:t>
      </w:r>
      <w:r w:rsidR="00831B88" w:rsidRPr="004A0F7A">
        <w:rPr>
          <w:rFonts w:ascii="Times New Roman" w:hAnsi="Times New Roman" w:cs="Times New Roman"/>
          <w:sz w:val="24"/>
          <w:szCs w:val="24"/>
        </w:rPr>
        <w:t xml:space="preserve">bineti. Internāta ēkā skolēnu </w:t>
      </w:r>
      <w:r>
        <w:rPr>
          <w:rFonts w:ascii="Times New Roman" w:hAnsi="Times New Roman" w:cs="Times New Roman"/>
          <w:sz w:val="24"/>
          <w:szCs w:val="24"/>
        </w:rPr>
        <w:t>rehabilitācijai ierīkota sensorā</w:t>
      </w:r>
      <w:r w:rsidR="00831B88" w:rsidRPr="004A0F7A">
        <w:rPr>
          <w:rFonts w:ascii="Times New Roman" w:hAnsi="Times New Roman" w:cs="Times New Roman"/>
          <w:sz w:val="24"/>
          <w:szCs w:val="24"/>
        </w:rPr>
        <w:t xml:space="preserve"> istaba. Paredzētas telpas interešu izglītības nodarbībām,</w:t>
      </w:r>
      <w:r w:rsidR="00831B88" w:rsidRPr="004A0F7A">
        <w:t xml:space="preserve"> </w:t>
      </w:r>
      <w:r w:rsidR="00831B88" w:rsidRPr="004A0F7A">
        <w:rPr>
          <w:rFonts w:ascii="Times New Roman" w:hAnsi="Times New Roman" w:cs="Times New Roman"/>
          <w:sz w:val="24"/>
          <w:szCs w:val="24"/>
        </w:rPr>
        <w:t>kā arī aprīkota teātra studija. Skolas bibliotēka ir a</w:t>
      </w:r>
      <w:r>
        <w:rPr>
          <w:rFonts w:ascii="Times New Roman" w:hAnsi="Times New Roman" w:cs="Times New Roman"/>
          <w:sz w:val="24"/>
          <w:szCs w:val="24"/>
        </w:rPr>
        <w:t>prīkota ar datoriem, interaktīvo ekrānu</w:t>
      </w:r>
      <w:r w:rsidR="00831B88" w:rsidRPr="004A0F7A">
        <w:rPr>
          <w:rFonts w:ascii="Times New Roman" w:hAnsi="Times New Roman" w:cs="Times New Roman"/>
          <w:sz w:val="24"/>
          <w:szCs w:val="24"/>
        </w:rPr>
        <w:t>.</w:t>
      </w:r>
      <w:r w:rsidR="00831B88" w:rsidRPr="004A0F7A">
        <w:rPr>
          <w:rFonts w:ascii="Times New Roman" w:eastAsia="TimesNewRomanPSMT" w:hAnsi="Times New Roman" w:cs="Times New Roman"/>
          <w:sz w:val="24"/>
          <w:szCs w:val="24"/>
          <w:lang w:eastAsia="zh-CN"/>
        </w:rPr>
        <w:t xml:space="preserve"> </w:t>
      </w:r>
      <w:r>
        <w:rPr>
          <w:rFonts w:ascii="Times New Roman" w:eastAsia="TimesNewRomanPSMT" w:hAnsi="Times New Roman" w:cs="Times New Roman"/>
          <w:sz w:val="24"/>
          <w:szCs w:val="24"/>
          <w:lang w:eastAsia="zh-CN"/>
        </w:rPr>
        <w:t>Skolas bibliotekāre</w:t>
      </w:r>
      <w:r w:rsidR="00831B88" w:rsidRPr="004A0F7A">
        <w:rPr>
          <w:rFonts w:ascii="Times New Roman" w:eastAsia="TimesNewRomanPSMT" w:hAnsi="Times New Roman" w:cs="Times New Roman"/>
          <w:sz w:val="24"/>
          <w:szCs w:val="24"/>
          <w:lang w:eastAsia="zh-CN"/>
        </w:rPr>
        <w:t xml:space="preserve"> konsultē </w:t>
      </w:r>
      <w:r w:rsidR="00831B88" w:rsidRPr="004A0F7A">
        <w:rPr>
          <w:rFonts w:ascii="Times New Roman" w:eastAsia="Times New Roman" w:hAnsi="Times New Roman" w:cs="Times New Roman"/>
          <w:sz w:val="24"/>
          <w:szCs w:val="24"/>
          <w:lang w:eastAsia="zh-CN"/>
        </w:rPr>
        <w:t xml:space="preserve">pedagogus un </w:t>
      </w:r>
      <w:r>
        <w:rPr>
          <w:rFonts w:ascii="Times New Roman" w:eastAsia="TimesNewRomanPSMT" w:hAnsi="Times New Roman" w:cs="Times New Roman"/>
          <w:sz w:val="24"/>
          <w:szCs w:val="24"/>
          <w:lang w:eastAsia="zh-CN"/>
        </w:rPr>
        <w:t>skolēnus</w:t>
      </w:r>
      <w:r w:rsidR="00831B88" w:rsidRPr="004A0F7A">
        <w:rPr>
          <w:rFonts w:ascii="Times New Roman" w:eastAsia="TimesNewRomanPSMT" w:hAnsi="Times New Roman" w:cs="Times New Roman"/>
          <w:sz w:val="24"/>
          <w:szCs w:val="24"/>
          <w:lang w:eastAsia="zh-CN"/>
        </w:rPr>
        <w:t xml:space="preserve"> par bibliotēkā pieejamajiem materiāliem un to izmantošanu.</w:t>
      </w:r>
    </w:p>
    <w:p w:rsidR="003760C6" w:rsidRPr="004A0F7A" w:rsidRDefault="00831B88" w:rsidP="008F1BC0">
      <w:pPr>
        <w:tabs>
          <w:tab w:val="left" w:pos="180"/>
          <w:tab w:val="left" w:pos="567"/>
          <w:tab w:val="left" w:pos="630"/>
        </w:tabs>
        <w:suppressAutoHyphens/>
        <w:spacing w:after="0" w:line="240" w:lineRule="auto"/>
        <w:ind w:firstLine="284"/>
        <w:jc w:val="both"/>
      </w:pPr>
      <w:r w:rsidRPr="004A0F7A">
        <w:rPr>
          <w:rFonts w:ascii="Times New Roman" w:eastAsia="TimesNewRomanPSMT" w:hAnsi="Times New Roman" w:cs="Times New Roman"/>
          <w:sz w:val="24"/>
          <w:szCs w:val="24"/>
          <w:lang w:eastAsia="zh-CN"/>
        </w:rPr>
        <w:t>Aktu zālē ir liela izmēr</w:t>
      </w:r>
      <w:r w:rsidR="00075DF8">
        <w:rPr>
          <w:rFonts w:ascii="Times New Roman" w:eastAsia="TimesNewRomanPSMT" w:hAnsi="Times New Roman" w:cs="Times New Roman"/>
          <w:sz w:val="24"/>
          <w:szCs w:val="24"/>
          <w:lang w:eastAsia="zh-CN"/>
        </w:rPr>
        <w:t>a TV ekrāns, elektroniskās klavieres</w:t>
      </w:r>
      <w:r w:rsidRPr="004A0F7A">
        <w:rPr>
          <w:rFonts w:ascii="Times New Roman" w:eastAsia="TimesNewRomanPSMT" w:hAnsi="Times New Roman" w:cs="Times New Roman"/>
          <w:sz w:val="24"/>
          <w:szCs w:val="24"/>
          <w:lang w:eastAsia="zh-CN"/>
        </w:rPr>
        <w:t xml:space="preserve"> un atskaņošanas tehnika, kura tiek izmantota skolas pasākumos un vieskoncertos lai paplašinātu skolēnu redzes loku, uztveres spējas, radošumu un zinātkāri, ierīkota ventilācijas sistēma, visas mācību klases aprīkotas ar modernu TV un </w:t>
      </w:r>
      <w:r w:rsidRPr="004A0F7A">
        <w:rPr>
          <w:rFonts w:ascii="Times New Roman" w:eastAsia="TimesNewRomanPSMT" w:hAnsi="Times New Roman" w:cs="Times New Roman"/>
          <w:sz w:val="24"/>
          <w:szCs w:val="24"/>
          <w:lang w:eastAsia="zh-CN"/>
        </w:rPr>
        <w:lastRenderedPageBreak/>
        <w:t>atskaņošanas tehniku. Pamatskolas un internāta ēku vestibilos ( 1. stāvā) ir informatīvi ekrāni, kuri atspoguļo skolas aktivitātes.</w:t>
      </w:r>
    </w:p>
    <w:p w:rsidR="003760C6" w:rsidRPr="004A0F7A" w:rsidRDefault="00831B88" w:rsidP="008F1BC0">
      <w:pPr>
        <w:tabs>
          <w:tab w:val="left" w:pos="180"/>
          <w:tab w:val="left" w:pos="567"/>
          <w:tab w:val="left" w:pos="630"/>
        </w:tabs>
        <w:suppressAutoHyphens/>
        <w:spacing w:after="0" w:line="240" w:lineRule="auto"/>
        <w:ind w:firstLine="284"/>
        <w:jc w:val="both"/>
        <w:rPr>
          <w:rFonts w:ascii="Times New Roman" w:eastAsia="TimesNewRomanPSMT" w:hAnsi="Times New Roman" w:cs="Times New Roman"/>
          <w:sz w:val="24"/>
          <w:szCs w:val="24"/>
          <w:lang w:eastAsia="zh-CN"/>
        </w:rPr>
      </w:pPr>
      <w:r w:rsidRPr="004A0F7A">
        <w:rPr>
          <w:rFonts w:ascii="Times New Roman" w:hAnsi="Times New Roman" w:cs="Times New Roman"/>
          <w:sz w:val="24"/>
          <w:szCs w:val="24"/>
        </w:rPr>
        <w:t>Mācību tehniskie līdzekļi un materiāli, iekārtas, aprīkojums ir labā tehniskā stāvoklī. Tos regulāri apseko, apkopj un pēc nepieciešamības re</w:t>
      </w:r>
      <w:r w:rsidR="00075DF8">
        <w:rPr>
          <w:rFonts w:ascii="Times New Roman" w:hAnsi="Times New Roman" w:cs="Times New Roman"/>
          <w:sz w:val="24"/>
          <w:szCs w:val="24"/>
        </w:rPr>
        <w:t>montē. Visos kabinetos ir datori</w:t>
      </w:r>
      <w:r w:rsidRPr="004A0F7A">
        <w:rPr>
          <w:rFonts w:ascii="Times New Roman" w:hAnsi="Times New Roman" w:cs="Times New Roman"/>
          <w:sz w:val="24"/>
          <w:szCs w:val="24"/>
        </w:rPr>
        <w:t xml:space="preserve">. Skolā ir </w:t>
      </w:r>
      <w:r w:rsidR="00075DF8" w:rsidRPr="00075DF8">
        <w:rPr>
          <w:rFonts w:ascii="Times New Roman" w:hAnsi="Times New Roman" w:cs="Times New Roman"/>
          <w:sz w:val="24"/>
          <w:szCs w:val="24"/>
        </w:rPr>
        <w:t>16</w:t>
      </w:r>
      <w:r w:rsidRPr="004A0F7A">
        <w:rPr>
          <w:rFonts w:ascii="Times New Roman" w:hAnsi="Times New Roman" w:cs="Times New Roman"/>
          <w:sz w:val="24"/>
          <w:szCs w:val="24"/>
        </w:rPr>
        <w:t xml:space="preserve"> interaktīvās tāfeles. Lai realizētu izglītības programmas, ir pietiekams mācību tehnisko līdzekļu un materiālu nodrošinājums. Pēdējos 3 gados iegādāti 49 stacionārie datori, 42 portatīvie datori, 1 interaktīvā tāfele, 9 interaktīvie ekrāni,  </w:t>
      </w:r>
      <w:r w:rsidR="00075DF8">
        <w:rPr>
          <w:rFonts w:ascii="Times New Roman" w:hAnsi="Times New Roman" w:cs="Times New Roman"/>
          <w:sz w:val="24"/>
          <w:szCs w:val="24"/>
        </w:rPr>
        <w:t xml:space="preserve">3 printeri, 6 </w:t>
      </w:r>
      <w:proofErr w:type="spellStart"/>
      <w:r w:rsidR="00075DF8">
        <w:rPr>
          <w:rFonts w:ascii="Times New Roman" w:hAnsi="Times New Roman" w:cs="Times New Roman"/>
          <w:sz w:val="24"/>
          <w:szCs w:val="24"/>
        </w:rPr>
        <w:t>multifunkcionālie</w:t>
      </w:r>
      <w:proofErr w:type="spellEnd"/>
      <w:r w:rsidR="00075DF8">
        <w:rPr>
          <w:rFonts w:ascii="Times New Roman" w:hAnsi="Times New Roman" w:cs="Times New Roman"/>
          <w:sz w:val="24"/>
          <w:szCs w:val="24"/>
        </w:rPr>
        <w:t xml:space="preserve"> kopētāji</w:t>
      </w:r>
      <w:r w:rsidRPr="004A0F7A">
        <w:rPr>
          <w:rFonts w:ascii="Times New Roman" w:hAnsi="Times New Roman" w:cs="Times New Roman"/>
          <w:sz w:val="24"/>
          <w:szCs w:val="24"/>
        </w:rPr>
        <w:t xml:space="preserve">. 2018./2019.m.g. lai pilnveidotu izglītības un audzināšanas procesu tika iegādāti divi interaktīvo kubu komplekti (katrs komplekts sastāv no 4 kubiem). Skola nodrošina ar izglītības programmu specifikai un apguvei atbilstošu mācību literatūru, </w:t>
      </w:r>
      <w:proofErr w:type="spellStart"/>
      <w:r w:rsidRPr="004A0F7A">
        <w:rPr>
          <w:rFonts w:ascii="Times New Roman" w:hAnsi="Times New Roman" w:cs="Times New Roman"/>
          <w:sz w:val="24"/>
          <w:szCs w:val="24"/>
        </w:rPr>
        <w:t>papildliteratūru</w:t>
      </w:r>
      <w:proofErr w:type="spellEnd"/>
      <w:r w:rsidRPr="004A0F7A">
        <w:rPr>
          <w:rFonts w:ascii="Times New Roman" w:hAnsi="Times New Roman" w:cs="Times New Roman"/>
          <w:sz w:val="24"/>
          <w:szCs w:val="24"/>
        </w:rPr>
        <w:t xml:space="preserve">, </w:t>
      </w:r>
      <w:r w:rsidR="00075DF8">
        <w:rPr>
          <w:rFonts w:ascii="Times New Roman" w:hAnsi="Times New Roman" w:cs="Times New Roman"/>
          <w:sz w:val="24"/>
          <w:szCs w:val="24"/>
        </w:rPr>
        <w:t xml:space="preserve">daiļliteratūru, </w:t>
      </w:r>
      <w:r w:rsidRPr="004A0F7A">
        <w:rPr>
          <w:rFonts w:ascii="Times New Roman" w:hAnsi="Times New Roman" w:cs="Times New Roman"/>
          <w:sz w:val="24"/>
          <w:szCs w:val="24"/>
        </w:rPr>
        <w:t>uzskates līd</w:t>
      </w:r>
      <w:r w:rsidR="00075DF8">
        <w:rPr>
          <w:rFonts w:ascii="Times New Roman" w:hAnsi="Times New Roman" w:cs="Times New Roman"/>
          <w:sz w:val="24"/>
          <w:szCs w:val="24"/>
        </w:rPr>
        <w:t>zekļiem utt. Skola abonē laikrakstus un žurnālus skolas vecuma bērniem</w:t>
      </w:r>
      <w:r w:rsidR="00960939">
        <w:rPr>
          <w:rFonts w:ascii="Times New Roman" w:hAnsi="Times New Roman" w:cs="Times New Roman"/>
          <w:sz w:val="24"/>
          <w:szCs w:val="24"/>
        </w:rPr>
        <w:t>. Skolā ir pieejams plašs metodiskās literatūras klāsts.</w:t>
      </w:r>
      <w:r w:rsidR="00075DF8">
        <w:rPr>
          <w:rFonts w:ascii="Times New Roman" w:hAnsi="Times New Roman" w:cs="Times New Roman"/>
          <w:sz w:val="24"/>
          <w:szCs w:val="24"/>
        </w:rPr>
        <w:t xml:space="preserve"> Pēc metodisko</w:t>
      </w:r>
      <w:r w:rsidRPr="004A0F7A">
        <w:rPr>
          <w:rFonts w:ascii="Times New Roman" w:hAnsi="Times New Roman" w:cs="Times New Roman"/>
          <w:sz w:val="24"/>
          <w:szCs w:val="24"/>
        </w:rPr>
        <w:t xml:space="preserve"> komisiju priekšlikumiem katru gadu tiek pārskatīts un precizēts mācību literatūras saraksts, atjaunota un papildi</w:t>
      </w:r>
      <w:r w:rsidR="00075DF8">
        <w:rPr>
          <w:rFonts w:ascii="Times New Roman" w:hAnsi="Times New Roman" w:cs="Times New Roman"/>
          <w:sz w:val="24"/>
          <w:szCs w:val="24"/>
        </w:rPr>
        <w:t>nāta mācību tehniskā bāze. Skolā</w:t>
      </w:r>
      <w:r w:rsidRPr="004A0F7A">
        <w:rPr>
          <w:rFonts w:ascii="Times New Roman" w:hAnsi="Times New Roman" w:cs="Times New Roman"/>
          <w:sz w:val="24"/>
          <w:szCs w:val="24"/>
        </w:rPr>
        <w:t xml:space="preserve"> ir </w:t>
      </w:r>
      <w:r w:rsidR="00075DF8">
        <w:rPr>
          <w:rFonts w:ascii="Times New Roman" w:hAnsi="Times New Roman" w:cs="Times New Roman"/>
          <w:sz w:val="24"/>
          <w:szCs w:val="24"/>
        </w:rPr>
        <w:t xml:space="preserve">visa nepieciešama </w:t>
      </w:r>
      <w:proofErr w:type="spellStart"/>
      <w:r w:rsidR="00075DF8">
        <w:rPr>
          <w:rFonts w:ascii="Times New Roman" w:hAnsi="Times New Roman" w:cs="Times New Roman"/>
          <w:sz w:val="24"/>
          <w:szCs w:val="24"/>
        </w:rPr>
        <w:t>datorprogrammatūra</w:t>
      </w:r>
      <w:proofErr w:type="spellEnd"/>
      <w:r w:rsidRPr="004A0F7A">
        <w:rPr>
          <w:rFonts w:ascii="Times New Roman" w:hAnsi="Times New Roman" w:cs="Times New Roman"/>
          <w:sz w:val="24"/>
          <w:szCs w:val="24"/>
        </w:rPr>
        <w:t>. Ir pieejams internets. Skolā telpas izmanto atbilstoši mācību priekšmetu stundu un nodarbību sarakstam.</w:t>
      </w:r>
      <w:r w:rsidRPr="004A0F7A">
        <w:rPr>
          <w:rFonts w:ascii="Times New Roman" w:eastAsia="Times New Roman" w:hAnsi="Times New Roman" w:cs="Times New Roman"/>
          <w:sz w:val="24"/>
          <w:szCs w:val="24"/>
          <w:lang w:eastAsia="zh-CN"/>
        </w:rPr>
        <w:t xml:space="preserve"> </w:t>
      </w:r>
    </w:p>
    <w:p w:rsidR="003760C6" w:rsidRPr="004A0F7A" w:rsidRDefault="00831B88" w:rsidP="008F1BC0">
      <w:pPr>
        <w:tabs>
          <w:tab w:val="left" w:pos="180"/>
          <w:tab w:val="left" w:pos="567"/>
          <w:tab w:val="left" w:pos="630"/>
        </w:tabs>
        <w:suppressAutoHyphens/>
        <w:spacing w:after="0" w:line="240" w:lineRule="auto"/>
        <w:ind w:firstLine="284"/>
        <w:jc w:val="both"/>
        <w:rPr>
          <w:rFonts w:ascii="Times New Roman" w:eastAsia="Times New Roman" w:hAnsi="Times New Roman" w:cs="Times New Roman"/>
          <w:sz w:val="24"/>
          <w:szCs w:val="24"/>
          <w:lang w:eastAsia="zh-CN"/>
        </w:rPr>
      </w:pPr>
      <w:r w:rsidRPr="004A0F7A">
        <w:rPr>
          <w:rFonts w:ascii="Times New Roman" w:eastAsia="Times New Roman" w:hAnsi="Times New Roman" w:cs="Times New Roman"/>
          <w:sz w:val="24"/>
          <w:szCs w:val="24"/>
          <w:lang w:eastAsia="zh-CN"/>
        </w:rPr>
        <w:t>Skolas</w:t>
      </w:r>
      <w:r w:rsidRPr="004A0F7A">
        <w:rPr>
          <w:rFonts w:ascii="Times New Roman" w:eastAsia="TimesNewRomanPSMT" w:hAnsi="Times New Roman" w:cs="Times New Roman"/>
          <w:sz w:val="24"/>
          <w:szCs w:val="24"/>
          <w:lang w:eastAsia="zh-CN"/>
        </w:rPr>
        <w:t xml:space="preserve"> mēbeles ir labā stāvoklī, pastāvīgi tiek atjaunotas vai pēc nepieciešamības remontētas.</w:t>
      </w:r>
      <w:r w:rsidRPr="004A0F7A">
        <w:rPr>
          <w:rFonts w:ascii="Times New Roman" w:eastAsia="Times New Roman" w:hAnsi="Times New Roman" w:cs="Times New Roman"/>
          <w:sz w:val="24"/>
          <w:szCs w:val="24"/>
          <w:lang w:eastAsia="zh-CN"/>
        </w:rPr>
        <w:t xml:space="preserve"> Skolā</w:t>
      </w:r>
      <w:r w:rsidRPr="004A0F7A">
        <w:rPr>
          <w:rFonts w:ascii="Times New Roman" w:eastAsia="TimesNewRomanPSMT" w:hAnsi="Times New Roman" w:cs="Times New Roman"/>
          <w:sz w:val="24"/>
          <w:szCs w:val="24"/>
          <w:lang w:eastAsia="zh-CN"/>
        </w:rPr>
        <w:t xml:space="preserve"> ir pieejama informācija par esošajiem tehniskajiem mācību līdzekļiem.  </w:t>
      </w:r>
      <w:r w:rsidRPr="004A0F7A">
        <w:rPr>
          <w:rFonts w:ascii="Times New Roman" w:eastAsia="Times New Roman" w:hAnsi="Times New Roman" w:cs="Times New Roman"/>
          <w:sz w:val="24"/>
          <w:szCs w:val="24"/>
          <w:lang w:eastAsia="zh-CN"/>
        </w:rPr>
        <w:t xml:space="preserve">Pedagogi, </w:t>
      </w:r>
      <w:r w:rsidRPr="004A0F7A">
        <w:rPr>
          <w:rFonts w:ascii="Times New Roman" w:eastAsia="TimesNewRomanPSMT" w:hAnsi="Times New Roman" w:cs="Times New Roman"/>
          <w:sz w:val="24"/>
          <w:szCs w:val="24"/>
          <w:lang w:eastAsia="zh-CN"/>
        </w:rPr>
        <w:t>izglītojamie</w:t>
      </w:r>
      <w:r w:rsidRPr="004A0F7A">
        <w:rPr>
          <w:rFonts w:ascii="Times New Roman" w:eastAsia="Times New Roman" w:hAnsi="Times New Roman" w:cs="Times New Roman"/>
          <w:sz w:val="24"/>
          <w:szCs w:val="24"/>
          <w:lang w:eastAsia="zh-CN"/>
        </w:rPr>
        <w:t xml:space="preserve">, citi skolas darbinieki izmanto </w:t>
      </w:r>
      <w:r w:rsidRPr="004A0F7A">
        <w:rPr>
          <w:rFonts w:ascii="Times New Roman" w:eastAsia="TimesNewRomanPSMT" w:hAnsi="Times New Roman" w:cs="Times New Roman"/>
          <w:sz w:val="24"/>
          <w:szCs w:val="24"/>
          <w:lang w:eastAsia="zh-CN"/>
        </w:rPr>
        <w:t xml:space="preserve">skolā esošos materiāli tehniskos resursus, bet skolas administrācija koordinē skolas </w:t>
      </w:r>
      <w:r w:rsidRPr="004A0F7A">
        <w:rPr>
          <w:rFonts w:ascii="Times New Roman" w:eastAsia="Times New Roman" w:hAnsi="Times New Roman" w:cs="Times New Roman"/>
          <w:sz w:val="24"/>
          <w:szCs w:val="24"/>
          <w:lang w:eastAsia="zh-CN"/>
        </w:rPr>
        <w:t>fo</w:t>
      </w:r>
      <w:r w:rsidRPr="004A0F7A">
        <w:rPr>
          <w:rFonts w:ascii="Times New Roman" w:eastAsia="TimesNewRomanPSMT" w:hAnsi="Times New Roman" w:cs="Times New Roman"/>
          <w:sz w:val="24"/>
          <w:szCs w:val="24"/>
          <w:lang w:eastAsia="zh-CN"/>
        </w:rPr>
        <w:t>nda papildināšanu, ņemot vērā skolotāju, skolēnu vajadzības izglītības programmu realizācijā. Ir norīkota atbildīgā persona par materiāli-tehnisko resursu uzglabāšanu un izmantošanu. Skolā tiek ievēroti drošības pasākumi tehnisko līdzekļu uzglabāšanai (video kameras, signalizācija, slēgtas durvis utt.).</w:t>
      </w:r>
    </w:p>
    <w:p w:rsidR="003760C6" w:rsidRPr="004A0F7A" w:rsidRDefault="003760C6">
      <w:pPr>
        <w:tabs>
          <w:tab w:val="left" w:pos="180"/>
          <w:tab w:val="left" w:pos="567"/>
          <w:tab w:val="left" w:pos="630"/>
        </w:tabs>
        <w:suppressAutoHyphens/>
        <w:spacing w:after="0" w:line="240" w:lineRule="auto"/>
        <w:jc w:val="both"/>
        <w:rPr>
          <w:rFonts w:ascii="Times New Roman" w:eastAsia="Times New Roman" w:hAnsi="Times New Roman" w:cs="Times New Roman"/>
          <w:sz w:val="24"/>
          <w:szCs w:val="24"/>
          <w:lang w:eastAsia="zh-CN"/>
        </w:rPr>
      </w:pPr>
    </w:p>
    <w:p w:rsidR="003760C6" w:rsidRPr="004A0F7A"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sidRPr="004A0F7A">
        <w:rPr>
          <w:rFonts w:ascii="Times New Roman" w:eastAsia="Times New Roman" w:hAnsi="Times New Roman" w:cs="Times New Roman"/>
          <w:b/>
          <w:sz w:val="24"/>
          <w:szCs w:val="24"/>
          <w:lang w:eastAsia="lv-LV"/>
        </w:rPr>
        <w:t>Skolas darbības stiprās puses</w:t>
      </w:r>
    </w:p>
    <w:p w:rsidR="003760C6" w:rsidRPr="004A0F7A"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094C21" w:rsidRDefault="00831B88" w:rsidP="0089094C">
      <w:pPr>
        <w:pStyle w:val="ListParagraph"/>
        <w:numPr>
          <w:ilvl w:val="0"/>
          <w:numId w:val="55"/>
        </w:numPr>
        <w:spacing w:after="0" w:line="240" w:lineRule="auto"/>
        <w:rPr>
          <w:rFonts w:ascii="Times New Roman" w:hAnsi="Times New Roman" w:cs="Times New Roman"/>
          <w:sz w:val="24"/>
          <w:szCs w:val="24"/>
        </w:rPr>
      </w:pPr>
      <w:r w:rsidRPr="00094C21">
        <w:rPr>
          <w:rFonts w:ascii="Times New Roman" w:hAnsi="Times New Roman" w:cs="Times New Roman"/>
          <w:sz w:val="24"/>
          <w:szCs w:val="24"/>
        </w:rPr>
        <w:t>Regulāri tiek atjaunota materiāli tehniskā bāze.</w:t>
      </w:r>
    </w:p>
    <w:p w:rsidR="003760C6" w:rsidRPr="00094C21" w:rsidRDefault="00831B88" w:rsidP="0089094C">
      <w:pPr>
        <w:pStyle w:val="ListParagraph"/>
        <w:numPr>
          <w:ilvl w:val="0"/>
          <w:numId w:val="55"/>
        </w:numPr>
        <w:spacing w:after="0" w:line="240" w:lineRule="auto"/>
        <w:rPr>
          <w:rFonts w:ascii="Times New Roman" w:hAnsi="Times New Roman" w:cs="Times New Roman"/>
          <w:sz w:val="24"/>
          <w:szCs w:val="24"/>
        </w:rPr>
      </w:pPr>
      <w:r w:rsidRPr="00094C21">
        <w:rPr>
          <w:rFonts w:ascii="Times New Roman" w:hAnsi="Times New Roman" w:cs="Times New Roman"/>
          <w:sz w:val="24"/>
          <w:szCs w:val="24"/>
        </w:rPr>
        <w:t xml:space="preserve">Skolas bibliotēkā ir nepieciešamie mācību materiāli, metodiskā literatūra un daiļliteratūra. </w:t>
      </w:r>
    </w:p>
    <w:p w:rsidR="003760C6" w:rsidRPr="00094C21" w:rsidRDefault="00960939" w:rsidP="0089094C">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Skolā ir visi nepieciešamie resursi</w:t>
      </w:r>
      <w:r w:rsidR="00831B88" w:rsidRPr="00094C21">
        <w:rPr>
          <w:rFonts w:ascii="Times New Roman" w:hAnsi="Times New Roman" w:cs="Times New Roman"/>
          <w:sz w:val="24"/>
          <w:szCs w:val="24"/>
        </w:rPr>
        <w:t xml:space="preserve"> </w:t>
      </w:r>
      <w:r>
        <w:rPr>
          <w:rFonts w:ascii="Times New Roman" w:hAnsi="Times New Roman" w:cs="Times New Roman"/>
          <w:sz w:val="24"/>
          <w:szCs w:val="24"/>
        </w:rPr>
        <w:t>licencēto izglītības programmu realizēšanai</w:t>
      </w:r>
      <w:r w:rsidR="00831B88" w:rsidRPr="00094C21">
        <w:rPr>
          <w:rFonts w:ascii="Times New Roman" w:hAnsi="Times New Roman" w:cs="Times New Roman"/>
          <w:sz w:val="24"/>
          <w:szCs w:val="24"/>
        </w:rPr>
        <w:t>.</w:t>
      </w:r>
    </w:p>
    <w:p w:rsidR="003760C6" w:rsidRDefault="003760C6">
      <w:pPr>
        <w:spacing w:after="0" w:line="240" w:lineRule="auto"/>
        <w:rPr>
          <w:rFonts w:ascii="Times New Roman" w:hAnsi="Times New Roman" w:cs="Times New Roman"/>
          <w:sz w:val="24"/>
          <w:szCs w:val="24"/>
        </w:rPr>
      </w:pPr>
    </w:p>
    <w:p w:rsidR="00241350" w:rsidRPr="004A0F7A" w:rsidRDefault="00241350">
      <w:pPr>
        <w:spacing w:after="0" w:line="240" w:lineRule="auto"/>
        <w:rPr>
          <w:rFonts w:ascii="Times New Roman" w:hAnsi="Times New Roman" w:cs="Times New Roman"/>
          <w:sz w:val="24"/>
          <w:szCs w:val="24"/>
        </w:rPr>
      </w:pPr>
    </w:p>
    <w:p w:rsidR="003760C6" w:rsidRPr="004A0F7A"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t>Turpmākās attīstības vajadzības</w:t>
      </w:r>
    </w:p>
    <w:p w:rsidR="003760C6" w:rsidRPr="004A0F7A"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094C21" w:rsidRDefault="00960939" w:rsidP="0089094C">
      <w:pPr>
        <w:pStyle w:val="ListParagraph"/>
        <w:numPr>
          <w:ilvl w:val="0"/>
          <w:numId w:val="5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Pieslēgt s</w:t>
      </w:r>
      <w:r w:rsidR="00831B88" w:rsidRPr="00094C21">
        <w:rPr>
          <w:rFonts w:ascii="Times New Roman" w:hAnsi="Times New Roman" w:cs="Times New Roman"/>
          <w:sz w:val="24"/>
          <w:szCs w:val="24"/>
        </w:rPr>
        <w:t xml:space="preserve">kolas </w:t>
      </w:r>
      <w:r>
        <w:rPr>
          <w:rFonts w:ascii="Times New Roman" w:hAnsi="Times New Roman" w:cs="Times New Roman"/>
          <w:sz w:val="24"/>
          <w:szCs w:val="24"/>
        </w:rPr>
        <w:t>bibliotēku</w:t>
      </w:r>
      <w:r w:rsidR="00831B88" w:rsidRPr="00094C21">
        <w:rPr>
          <w:rFonts w:ascii="Times New Roman" w:hAnsi="Times New Roman" w:cs="Times New Roman"/>
          <w:sz w:val="24"/>
          <w:szCs w:val="24"/>
        </w:rPr>
        <w:t xml:space="preserve"> ALISE sistēmai.</w:t>
      </w:r>
    </w:p>
    <w:p w:rsidR="003760C6" w:rsidRPr="004A0F7A" w:rsidRDefault="00960939" w:rsidP="0089094C">
      <w:pPr>
        <w:pStyle w:val="ListParagraph"/>
        <w:numPr>
          <w:ilvl w:val="0"/>
          <w:numId w:val="56"/>
        </w:numPr>
        <w:suppressAutoHyphens/>
        <w:spacing w:after="0" w:line="240" w:lineRule="auto"/>
      </w:pPr>
      <w:r w:rsidRPr="00094C21">
        <w:rPr>
          <w:rFonts w:ascii="Times New Roman" w:hAnsi="Times New Roman" w:cs="Times New Roman"/>
          <w:sz w:val="24"/>
          <w:szCs w:val="24"/>
        </w:rPr>
        <w:t>Ierīkot sāls ist</w:t>
      </w:r>
      <w:r>
        <w:rPr>
          <w:rFonts w:ascii="Times New Roman" w:hAnsi="Times New Roman" w:cs="Times New Roman"/>
          <w:sz w:val="24"/>
          <w:szCs w:val="24"/>
        </w:rPr>
        <w:t>abu un gaismas terapijas istabu, s</w:t>
      </w:r>
      <w:r w:rsidR="00831B88" w:rsidRPr="00094C21">
        <w:rPr>
          <w:rFonts w:ascii="Times New Roman" w:hAnsi="Times New Roman" w:cs="Times New Roman"/>
          <w:sz w:val="24"/>
          <w:szCs w:val="24"/>
        </w:rPr>
        <w:t xml:space="preserve">kolēnu rehabilitācijai un veselības uzlabošanai </w:t>
      </w:r>
    </w:p>
    <w:p w:rsidR="003760C6" w:rsidRPr="00094C21" w:rsidRDefault="00960939" w:rsidP="0089094C">
      <w:pPr>
        <w:pStyle w:val="ListParagraph"/>
        <w:numPr>
          <w:ilvl w:val="0"/>
          <w:numId w:val="5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Papildināt </w:t>
      </w:r>
      <w:proofErr w:type="spellStart"/>
      <w:r>
        <w:rPr>
          <w:rFonts w:ascii="Times New Roman" w:hAnsi="Times New Roman" w:cs="Times New Roman"/>
          <w:sz w:val="24"/>
          <w:szCs w:val="24"/>
        </w:rPr>
        <w:t>sensorā</w:t>
      </w:r>
      <w:r w:rsidR="00831B88" w:rsidRPr="00094C21">
        <w:rPr>
          <w:rFonts w:ascii="Times New Roman" w:hAnsi="Times New Roman" w:cs="Times New Roman"/>
          <w:sz w:val="24"/>
          <w:szCs w:val="24"/>
        </w:rPr>
        <w:t>s</w:t>
      </w:r>
      <w:proofErr w:type="spellEnd"/>
      <w:r w:rsidR="00831B88" w:rsidRPr="00094C21">
        <w:rPr>
          <w:rFonts w:ascii="Times New Roman" w:hAnsi="Times New Roman" w:cs="Times New Roman"/>
          <w:sz w:val="24"/>
          <w:szCs w:val="24"/>
        </w:rPr>
        <w:t xml:space="preserve"> istabas aprīkojumu.</w:t>
      </w:r>
    </w:p>
    <w:p w:rsidR="003760C6" w:rsidRPr="004A0F7A" w:rsidRDefault="003760C6">
      <w:pPr>
        <w:suppressAutoHyphens/>
        <w:spacing w:after="0" w:line="240" w:lineRule="auto"/>
        <w:ind w:left="720"/>
        <w:contextualSpacing/>
        <w:rPr>
          <w:rFonts w:ascii="Times New Roman" w:hAnsi="Times New Roman" w:cs="Times New Roman"/>
          <w:sz w:val="24"/>
          <w:szCs w:val="24"/>
        </w:rPr>
      </w:pPr>
    </w:p>
    <w:p w:rsidR="003760C6" w:rsidRPr="00B82C3F" w:rsidRDefault="00831B88" w:rsidP="00094C21">
      <w:pPr>
        <w:rPr>
          <w:rFonts w:ascii="Times New Roman" w:hAnsi="Times New Roman" w:cs="Times New Roman"/>
          <w:sz w:val="24"/>
          <w:szCs w:val="24"/>
        </w:rPr>
      </w:pPr>
      <w:r w:rsidRPr="004A0F7A">
        <w:rPr>
          <w:rFonts w:ascii="Times New Roman" w:hAnsi="Times New Roman" w:cs="Times New Roman"/>
          <w:sz w:val="24"/>
          <w:szCs w:val="24"/>
        </w:rPr>
        <w:t>Vērtējums – ļoti labi.</w:t>
      </w:r>
    </w:p>
    <w:p w:rsidR="003760C6" w:rsidRDefault="00831B88">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zh-CN"/>
        </w:rPr>
        <w:t>Kritērijs – 6.</w:t>
      </w:r>
      <w:r w:rsidR="00094C21">
        <w:rPr>
          <w:rFonts w:ascii="Times New Roman" w:eastAsia="Times New Roman" w:hAnsi="Times New Roman" w:cs="Times New Roman"/>
          <w:b/>
          <w:sz w:val="24"/>
          <w:szCs w:val="24"/>
          <w:lang w:eastAsia="zh-CN"/>
        </w:rPr>
        <w:t>2</w:t>
      </w:r>
      <w:r>
        <w:rPr>
          <w:rFonts w:ascii="Times New Roman" w:eastAsia="Times New Roman" w:hAnsi="Times New Roman" w:cs="Times New Roman"/>
          <w:b/>
          <w:sz w:val="24"/>
          <w:szCs w:val="24"/>
          <w:lang w:eastAsia="zh-CN"/>
        </w:rPr>
        <w:t xml:space="preserve">. </w:t>
      </w:r>
      <w:r>
        <w:rPr>
          <w:rFonts w:ascii="Times New Roman" w:hAnsi="Times New Roman" w:cs="Times New Roman"/>
          <w:b/>
          <w:sz w:val="24"/>
          <w:szCs w:val="24"/>
        </w:rPr>
        <w:t>Personālresursi</w:t>
      </w:r>
    </w:p>
    <w:p w:rsidR="003760C6" w:rsidRDefault="00831B88">
      <w:pPr>
        <w:ind w:firstLine="142"/>
        <w:jc w:val="both"/>
        <w:rPr>
          <w:rFonts w:ascii="Times New Roman" w:hAnsi="Times New Roman" w:cs="Times New Roman"/>
          <w:b/>
          <w:sz w:val="24"/>
          <w:szCs w:val="24"/>
        </w:rPr>
      </w:pPr>
      <w:r>
        <w:rPr>
          <w:rFonts w:ascii="Times New Roman" w:hAnsi="Times New Roman" w:cs="Times New Roman"/>
          <w:sz w:val="24"/>
          <w:szCs w:val="24"/>
        </w:rPr>
        <w:t xml:space="preserve">Skolā strādā 96 pedagogi. Skolas pedagoģisko darbinieku izglītība un kvalifikācija atbilst normatīvo aktu prasībām. </w:t>
      </w:r>
      <w:r w:rsidR="00930D39" w:rsidRPr="008F1BC0">
        <w:rPr>
          <w:rFonts w:ascii="Times New Roman" w:hAnsi="Times New Roman" w:cs="Times New Roman"/>
          <w:sz w:val="24"/>
          <w:szCs w:val="24"/>
        </w:rPr>
        <w:t>5</w:t>
      </w:r>
      <w:r w:rsidRPr="008F1BC0">
        <w:rPr>
          <w:rFonts w:ascii="Times New Roman" w:hAnsi="Times New Roman" w:cs="Times New Roman"/>
          <w:sz w:val="24"/>
          <w:szCs w:val="24"/>
        </w:rPr>
        <w:t xml:space="preserve"> </w:t>
      </w:r>
      <w:r w:rsidR="00960939">
        <w:rPr>
          <w:rFonts w:ascii="Times New Roman" w:hAnsi="Times New Roman" w:cs="Times New Roman"/>
          <w:sz w:val="24"/>
          <w:szCs w:val="24"/>
        </w:rPr>
        <w:t>pedagogi</w:t>
      </w:r>
      <w:r>
        <w:rPr>
          <w:rFonts w:ascii="Times New Roman" w:hAnsi="Times New Roman" w:cs="Times New Roman"/>
          <w:sz w:val="24"/>
          <w:szCs w:val="24"/>
        </w:rPr>
        <w:t xml:space="preserve"> iegūst augstāko pedagoģisko izglītību,</w:t>
      </w:r>
      <w:r w:rsidR="00960939">
        <w:rPr>
          <w:rFonts w:ascii="Times New Roman" w:hAnsi="Times New Roman" w:cs="Times New Roman"/>
          <w:sz w:val="24"/>
          <w:szCs w:val="24"/>
        </w:rPr>
        <w:t xml:space="preserve"> 91</w:t>
      </w:r>
      <w:r w:rsidRPr="008F1BC0">
        <w:rPr>
          <w:rFonts w:ascii="Times New Roman" w:hAnsi="Times New Roman" w:cs="Times New Roman"/>
          <w:sz w:val="24"/>
          <w:szCs w:val="24"/>
        </w:rPr>
        <w:t xml:space="preserve"> </w:t>
      </w:r>
      <w:r>
        <w:rPr>
          <w:rFonts w:ascii="Times New Roman" w:hAnsi="Times New Roman" w:cs="Times New Roman"/>
          <w:sz w:val="24"/>
          <w:szCs w:val="24"/>
        </w:rPr>
        <w:t xml:space="preserve">pedagogiem ir augstākā pedagoģiskā izglītība. Ar maģistra grādu strādā 42 pedagogi. </w:t>
      </w:r>
    </w:p>
    <w:p w:rsidR="003760C6" w:rsidRDefault="00111749">
      <w:pPr>
        <w:jc w:val="center"/>
        <w:rPr>
          <w:rFonts w:ascii="Times New Roman" w:hAnsi="Times New Roman" w:cs="Times New Roman"/>
          <w:sz w:val="24"/>
          <w:szCs w:val="24"/>
        </w:rPr>
      </w:pPr>
      <w:r>
        <w:rPr>
          <w:noProof/>
          <w:lang w:eastAsia="lv-LV"/>
        </w:rPr>
        <w:lastRenderedPageBreak/>
        <w:drawing>
          <wp:inline distT="0" distB="0" distL="0" distR="0" wp14:anchorId="462020DE" wp14:editId="74D56163">
            <wp:extent cx="6120130" cy="2889055"/>
            <wp:effectExtent l="0" t="0" r="13970" b="698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760C6" w:rsidRDefault="00831B88">
      <w:pPr>
        <w:jc w:val="center"/>
        <w:rPr>
          <w:rFonts w:ascii="Times New Roman" w:hAnsi="Times New Roman" w:cs="Times New Roman"/>
          <w:i/>
          <w:sz w:val="24"/>
          <w:szCs w:val="24"/>
        </w:rPr>
      </w:pPr>
      <w:r>
        <w:rPr>
          <w:rFonts w:ascii="Times New Roman" w:hAnsi="Times New Roman" w:cs="Times New Roman"/>
          <w:i/>
          <w:sz w:val="24"/>
          <w:szCs w:val="24"/>
        </w:rPr>
        <w:t>20. attēls.</w:t>
      </w:r>
      <w:r w:rsidR="00111749">
        <w:rPr>
          <w:rFonts w:ascii="Times New Roman" w:hAnsi="Times New Roman" w:cs="Times New Roman"/>
          <w:i/>
          <w:sz w:val="24"/>
          <w:szCs w:val="24"/>
        </w:rPr>
        <w:t xml:space="preserve"> Pedagogu izglītība un tālākizglītība 2018./2019.m.g.</w:t>
      </w:r>
    </w:p>
    <w:p w:rsidR="003760C6" w:rsidRDefault="00831B88">
      <w:pPr>
        <w:jc w:val="center"/>
        <w:rPr>
          <w:rFonts w:ascii="Times New Roman" w:hAnsi="Times New Roman" w:cs="Times New Roman"/>
          <w:sz w:val="24"/>
          <w:szCs w:val="24"/>
        </w:rPr>
      </w:pPr>
      <w:r>
        <w:rPr>
          <w:noProof/>
          <w:lang w:eastAsia="lv-LV"/>
        </w:rPr>
        <w:drawing>
          <wp:inline distT="0" distB="0" distL="0" distR="0">
            <wp:extent cx="5541638" cy="257490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a:stretch>
                      <a:fillRect/>
                    </a:stretch>
                  </pic:blipFill>
                  <pic:spPr bwMode="auto">
                    <a:xfrm>
                      <a:off x="0" y="0"/>
                      <a:ext cx="5592364" cy="2598475"/>
                    </a:xfrm>
                    <a:prstGeom prst="rect">
                      <a:avLst/>
                    </a:prstGeom>
                  </pic:spPr>
                </pic:pic>
              </a:graphicData>
            </a:graphic>
          </wp:inline>
        </w:drawing>
      </w:r>
    </w:p>
    <w:p w:rsidR="003760C6" w:rsidRDefault="00831B88">
      <w:pPr>
        <w:jc w:val="center"/>
        <w:rPr>
          <w:rFonts w:ascii="Times New Roman" w:hAnsi="Times New Roman" w:cs="Times New Roman"/>
          <w:i/>
          <w:sz w:val="24"/>
          <w:szCs w:val="24"/>
        </w:rPr>
      </w:pPr>
      <w:r>
        <w:rPr>
          <w:rFonts w:ascii="Times New Roman" w:hAnsi="Times New Roman" w:cs="Times New Roman"/>
          <w:i/>
          <w:sz w:val="24"/>
          <w:szCs w:val="24"/>
        </w:rPr>
        <w:t>21. attēls.</w:t>
      </w:r>
    </w:p>
    <w:p w:rsidR="003760C6" w:rsidRPr="004A0F7A" w:rsidRDefault="00831B88">
      <w:pPr>
        <w:spacing w:after="0"/>
        <w:ind w:firstLine="284"/>
        <w:jc w:val="both"/>
        <w:rPr>
          <w:rFonts w:ascii="Times New Roman" w:hAnsi="Times New Roman" w:cs="Times New Roman"/>
          <w:sz w:val="24"/>
          <w:szCs w:val="24"/>
        </w:rPr>
      </w:pPr>
      <w:r w:rsidRPr="004A0F7A">
        <w:rPr>
          <w:rFonts w:ascii="Times New Roman" w:hAnsi="Times New Roman" w:cs="Times New Roman"/>
          <w:sz w:val="24"/>
          <w:szCs w:val="24"/>
        </w:rPr>
        <w:t>Skolā strādā 61 administratīvi saimnieciskais darbinieks, visi ir nodrošināti ar nepieciešamo inventāru darba veikšanai.</w:t>
      </w:r>
    </w:p>
    <w:p w:rsidR="003760C6" w:rsidRPr="004A0F7A" w:rsidRDefault="00831B88">
      <w:pPr>
        <w:spacing w:after="0"/>
        <w:ind w:firstLine="284"/>
        <w:jc w:val="both"/>
        <w:rPr>
          <w:rFonts w:ascii="Times New Roman" w:hAnsi="Times New Roman" w:cs="Times New Roman"/>
          <w:sz w:val="24"/>
          <w:szCs w:val="24"/>
        </w:rPr>
      </w:pPr>
      <w:r w:rsidRPr="004A0F7A">
        <w:rPr>
          <w:rFonts w:ascii="Times New Roman" w:hAnsi="Times New Roman" w:cs="Times New Roman"/>
          <w:sz w:val="24"/>
          <w:szCs w:val="24"/>
        </w:rPr>
        <w:t xml:space="preserve"> Atbilstoši normatīvo aktu prasībām ir izveidots katra pedagoga personālais profesionālās kompetences pilnveides plāns. Direktores vietniece izglītības jomā regulāri informē pedagogus par profesionālās kompetences pilnveides iespējām (Rīgas Izglītības un informatīvi m</w:t>
      </w:r>
      <w:r w:rsidR="00960939">
        <w:rPr>
          <w:rFonts w:ascii="Times New Roman" w:hAnsi="Times New Roman" w:cs="Times New Roman"/>
          <w:sz w:val="24"/>
          <w:szCs w:val="24"/>
        </w:rPr>
        <w:t>etodiskā centra (turpmāk RIIMC)</w:t>
      </w:r>
      <w:r w:rsidRPr="004A0F7A">
        <w:rPr>
          <w:rFonts w:ascii="Times New Roman" w:hAnsi="Times New Roman" w:cs="Times New Roman"/>
          <w:sz w:val="24"/>
          <w:szCs w:val="24"/>
        </w:rPr>
        <w:t xml:space="preserve">, augstskolu, skolu un skolu-attīstības centru piedāvājums). Skola atbalsta pedagogu profesionālās kompetences pilnveidi, tā notiek atbilstoši normatīvo aktu prasībām. Skola regulāri organizē profesionālās kompetences pilnveides kursus skolā, lai veicinātu pedagogu vienotu izpratni par mācību darba dažādiem aspektiem. </w:t>
      </w:r>
    </w:p>
    <w:p w:rsidR="003760C6" w:rsidRPr="004A0F7A" w:rsidRDefault="0096093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Savstarpēji vērot</w:t>
      </w:r>
      <w:r w:rsidR="00831B88" w:rsidRPr="004A0F7A">
        <w:rPr>
          <w:rFonts w:ascii="Times New Roman" w:hAnsi="Times New Roman" w:cs="Times New Roman"/>
          <w:sz w:val="24"/>
          <w:szCs w:val="24"/>
        </w:rPr>
        <w:t xml:space="preserve">ās stundās pedagogi dalās </w:t>
      </w:r>
      <w:r>
        <w:rPr>
          <w:rFonts w:ascii="Times New Roman" w:hAnsi="Times New Roman" w:cs="Times New Roman"/>
          <w:sz w:val="24"/>
          <w:szCs w:val="24"/>
        </w:rPr>
        <w:t xml:space="preserve">ar </w:t>
      </w:r>
      <w:r w:rsidR="00831B88" w:rsidRPr="004A0F7A">
        <w:rPr>
          <w:rFonts w:ascii="Times New Roman" w:hAnsi="Times New Roman" w:cs="Times New Roman"/>
          <w:sz w:val="24"/>
          <w:szCs w:val="24"/>
        </w:rPr>
        <w:t>profesionālās pilnveides pasākumos apgūtām zināšanām, uzdod jautājumus un apgūst jaunus metodi</w:t>
      </w:r>
      <w:r>
        <w:rPr>
          <w:rFonts w:ascii="Times New Roman" w:hAnsi="Times New Roman" w:cs="Times New Roman"/>
          <w:sz w:val="24"/>
          <w:szCs w:val="24"/>
        </w:rPr>
        <w:t>sko</w:t>
      </w:r>
      <w:r w:rsidR="00831B88" w:rsidRPr="004A0F7A">
        <w:rPr>
          <w:rFonts w:ascii="Times New Roman" w:hAnsi="Times New Roman" w:cs="Times New Roman"/>
          <w:sz w:val="24"/>
          <w:szCs w:val="24"/>
        </w:rPr>
        <w:t xml:space="preserve">s paņēmienus. Metodisko komisiju sanāksmēs, pedagogu sanāksmēs un pedagoģiskās padomes sēdēs pedagogi dalās pieredzē ar gūtajām atziņām profesionālās pilnveides pasākumos. </w:t>
      </w:r>
    </w:p>
    <w:p w:rsidR="003760C6" w:rsidRPr="004A0F7A" w:rsidRDefault="00831B88">
      <w:pPr>
        <w:spacing w:after="0" w:line="240" w:lineRule="auto"/>
        <w:rPr>
          <w:rFonts w:ascii="Times New Roman" w:hAnsi="Times New Roman" w:cs="Times New Roman"/>
          <w:sz w:val="24"/>
          <w:szCs w:val="24"/>
        </w:rPr>
      </w:pPr>
      <w:r w:rsidRPr="004A0F7A">
        <w:rPr>
          <w:rFonts w:ascii="Times New Roman" w:hAnsi="Times New Roman" w:cs="Times New Roman"/>
          <w:sz w:val="24"/>
          <w:szCs w:val="24"/>
        </w:rPr>
        <w:t xml:space="preserve">Skolā ir izstrādāta personāla atlases kārtība. </w:t>
      </w:r>
    </w:p>
    <w:p w:rsidR="003760C6" w:rsidRDefault="003760C6">
      <w:pPr>
        <w:spacing w:after="0" w:line="240" w:lineRule="auto"/>
        <w:rPr>
          <w:rFonts w:ascii="Times New Roman" w:hAnsi="Times New Roman" w:cs="Times New Roman"/>
          <w:color w:val="1F4E79" w:themeColor="accent1" w:themeShade="80"/>
          <w:sz w:val="24"/>
          <w:szCs w:val="24"/>
        </w:rPr>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Skolas darbības stiprās puses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Default="00831B88" w:rsidP="0089094C">
      <w:pPr>
        <w:pStyle w:val="ListParagraph"/>
        <w:numPr>
          <w:ilvl w:val="0"/>
          <w:numId w:val="56"/>
        </w:numPr>
        <w:spacing w:after="0" w:line="240" w:lineRule="auto"/>
        <w:rPr>
          <w:rFonts w:ascii="Times New Roman" w:hAnsi="Times New Roman" w:cs="Times New Roman"/>
          <w:sz w:val="24"/>
          <w:szCs w:val="24"/>
        </w:rPr>
      </w:pPr>
      <w:r w:rsidRPr="00094C21">
        <w:rPr>
          <w:rFonts w:ascii="Times New Roman" w:hAnsi="Times New Roman" w:cs="Times New Roman"/>
          <w:sz w:val="24"/>
          <w:szCs w:val="24"/>
        </w:rPr>
        <w:t xml:space="preserve">Regulāra pedagogu profesionālā pilnveide. </w:t>
      </w:r>
    </w:p>
    <w:p w:rsidR="00960939" w:rsidRPr="00094C21" w:rsidRDefault="00960939" w:rsidP="0089094C">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Skolā organizētie </w:t>
      </w:r>
      <w:r w:rsidRPr="004A0F7A">
        <w:rPr>
          <w:rFonts w:ascii="Times New Roman" w:hAnsi="Times New Roman" w:cs="Times New Roman"/>
          <w:sz w:val="24"/>
          <w:szCs w:val="24"/>
        </w:rPr>
        <w:t>profesionāl</w:t>
      </w:r>
      <w:r>
        <w:rPr>
          <w:rFonts w:ascii="Times New Roman" w:hAnsi="Times New Roman" w:cs="Times New Roman"/>
          <w:sz w:val="24"/>
          <w:szCs w:val="24"/>
        </w:rPr>
        <w:t>ās kompetences pilnveides kursi</w:t>
      </w:r>
    </w:p>
    <w:p w:rsidR="003760C6" w:rsidRDefault="003760C6">
      <w:pPr>
        <w:spacing w:after="0" w:line="240" w:lineRule="auto"/>
        <w:ind w:left="284"/>
        <w:rPr>
          <w:rFonts w:ascii="Times New Roman" w:hAnsi="Times New Roman" w:cs="Times New Roman"/>
          <w:sz w:val="24"/>
          <w:szCs w:val="24"/>
        </w:rPr>
      </w:pP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Turpmākās attīstības vajadzības</w:t>
      </w:r>
    </w:p>
    <w:p w:rsidR="003760C6"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094C21" w:rsidRDefault="00831B88" w:rsidP="0089094C">
      <w:pPr>
        <w:pStyle w:val="ListParagraph"/>
        <w:numPr>
          <w:ilvl w:val="0"/>
          <w:numId w:val="56"/>
        </w:numPr>
        <w:spacing w:after="0" w:line="240" w:lineRule="auto"/>
        <w:rPr>
          <w:rFonts w:ascii="Times New Roman" w:hAnsi="Times New Roman" w:cs="Times New Roman"/>
          <w:sz w:val="24"/>
          <w:szCs w:val="24"/>
        </w:rPr>
      </w:pPr>
      <w:r w:rsidRPr="00094C21">
        <w:rPr>
          <w:rFonts w:ascii="Times New Roman" w:hAnsi="Times New Roman" w:cs="Times New Roman"/>
          <w:sz w:val="24"/>
          <w:szCs w:val="24"/>
        </w:rPr>
        <w:t xml:space="preserve">Organizēt meistarklases, kur pedagogi parāda kursos iegūto zināšanu izmantošanas iespējas. </w:t>
      </w:r>
    </w:p>
    <w:p w:rsidR="003760C6" w:rsidRPr="00094C21" w:rsidRDefault="00831B88" w:rsidP="0089094C">
      <w:pPr>
        <w:pStyle w:val="ListParagraph"/>
        <w:numPr>
          <w:ilvl w:val="0"/>
          <w:numId w:val="56"/>
        </w:numPr>
        <w:spacing w:after="0" w:line="240" w:lineRule="auto"/>
        <w:rPr>
          <w:rFonts w:ascii="Times New Roman" w:hAnsi="Times New Roman" w:cs="Times New Roman"/>
          <w:color w:val="FF0000"/>
          <w:sz w:val="24"/>
          <w:szCs w:val="24"/>
        </w:rPr>
      </w:pPr>
      <w:r w:rsidRPr="00094C21">
        <w:rPr>
          <w:rFonts w:ascii="Times New Roman" w:hAnsi="Times New Roman" w:cs="Times New Roman"/>
          <w:sz w:val="24"/>
          <w:szCs w:val="24"/>
        </w:rPr>
        <w:t xml:space="preserve">Veidot sistēmisku datu bāzi par pedagogu metodiskā darba pieredzi. </w:t>
      </w:r>
    </w:p>
    <w:p w:rsidR="004A0F7A" w:rsidRDefault="004A0F7A">
      <w:pPr>
        <w:spacing w:after="0" w:line="240" w:lineRule="auto"/>
        <w:ind w:left="284" w:hanging="142"/>
        <w:rPr>
          <w:rFonts w:ascii="Times New Roman" w:hAnsi="Times New Roman" w:cs="Times New Roman"/>
          <w:sz w:val="24"/>
          <w:szCs w:val="24"/>
        </w:rPr>
      </w:pPr>
    </w:p>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Vērtējums –labi</w:t>
      </w:r>
    </w:p>
    <w:p w:rsidR="008F1BC0" w:rsidRDefault="008F1BC0">
      <w:pPr>
        <w:rPr>
          <w:rFonts w:ascii="Times New Roman" w:hAnsi="Times New Roman" w:cs="Times New Roman"/>
          <w:sz w:val="24"/>
          <w:szCs w:val="24"/>
        </w:rPr>
      </w:pPr>
    </w:p>
    <w:p w:rsidR="003760C6" w:rsidRDefault="00831B88">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JOMA – 7. IESTĀDES DARBA ORGANIZĀCIJA, VADĪBA UN KVALITĀTES NODROŠINĀŠANA </w:t>
      </w:r>
    </w:p>
    <w:p w:rsidR="003760C6" w:rsidRDefault="00831B88">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Kritērijs – 7.1. Iestādes darba </w:t>
      </w:r>
      <w:proofErr w:type="spellStart"/>
      <w:r>
        <w:rPr>
          <w:rFonts w:ascii="Times New Roman" w:eastAsia="Times New Roman" w:hAnsi="Times New Roman" w:cs="Times New Roman"/>
          <w:b/>
          <w:sz w:val="24"/>
          <w:szCs w:val="24"/>
          <w:lang w:eastAsia="zh-CN"/>
        </w:rPr>
        <w:t>pašvērtēšana</w:t>
      </w:r>
      <w:proofErr w:type="spellEnd"/>
      <w:r>
        <w:rPr>
          <w:rFonts w:ascii="Times New Roman" w:eastAsia="Times New Roman" w:hAnsi="Times New Roman" w:cs="Times New Roman"/>
          <w:b/>
          <w:sz w:val="24"/>
          <w:szCs w:val="24"/>
          <w:lang w:eastAsia="zh-CN"/>
        </w:rPr>
        <w:t xml:space="preserve"> un attīstības plānošana</w:t>
      </w:r>
    </w:p>
    <w:p w:rsidR="003760C6" w:rsidRPr="00960939" w:rsidRDefault="00960939"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960939">
        <w:rPr>
          <w:rFonts w:ascii="Times New Roman" w:eastAsia="Times New Roman" w:hAnsi="Times New Roman" w:cs="Times New Roman"/>
          <w:sz w:val="24"/>
          <w:szCs w:val="24"/>
          <w:lang w:eastAsia="zh-CN"/>
        </w:rPr>
        <w:t xml:space="preserve">Skolas </w:t>
      </w:r>
      <w:proofErr w:type="spellStart"/>
      <w:r w:rsidR="00831B88" w:rsidRPr="00960939">
        <w:rPr>
          <w:rFonts w:ascii="Times New Roman" w:eastAsia="Times New Roman" w:hAnsi="Times New Roman" w:cs="Times New Roman"/>
          <w:sz w:val="24"/>
          <w:szCs w:val="24"/>
          <w:lang w:eastAsia="zh-CN"/>
        </w:rPr>
        <w:t>pašvērtēšanas</w:t>
      </w:r>
      <w:proofErr w:type="spellEnd"/>
      <w:r w:rsidR="00831B88" w:rsidRPr="00960939">
        <w:rPr>
          <w:rFonts w:ascii="Times New Roman" w:eastAsia="Times New Roman" w:hAnsi="Times New Roman" w:cs="Times New Roman"/>
          <w:sz w:val="24"/>
          <w:szCs w:val="24"/>
          <w:lang w:eastAsia="zh-CN"/>
        </w:rPr>
        <w:t xml:space="preserve"> sistēma ir efektīva, skaidri strukturēta un plānota visās 7 darbības jomās.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Skolas vadība sistemātiski un mērķtiecīgi plāno un rosina skolas kolektīvu darba </w:t>
      </w:r>
      <w:proofErr w:type="spellStart"/>
      <w:r w:rsidRPr="00960939">
        <w:rPr>
          <w:rFonts w:ascii="Times New Roman" w:eastAsia="Times New Roman" w:hAnsi="Times New Roman" w:cs="Times New Roman"/>
          <w:sz w:val="24"/>
          <w:szCs w:val="24"/>
          <w:lang w:eastAsia="zh-CN"/>
        </w:rPr>
        <w:t>pašvērtēšanai</w:t>
      </w:r>
      <w:proofErr w:type="spellEnd"/>
      <w:r w:rsidRPr="00960939">
        <w:rPr>
          <w:rFonts w:ascii="Times New Roman" w:eastAsia="Times New Roman" w:hAnsi="Times New Roman" w:cs="Times New Roman"/>
          <w:sz w:val="24"/>
          <w:szCs w:val="24"/>
          <w:lang w:eastAsia="zh-CN"/>
        </w:rPr>
        <w:t xml:space="preserve"> visos skolas darba aspektos, tiek izmantoti vienoti kritēriji.</w:t>
      </w:r>
    </w:p>
    <w:p w:rsidR="003760C6" w:rsidRPr="00960939" w:rsidRDefault="001E65BC"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960939">
        <w:rPr>
          <w:rFonts w:ascii="Times New Roman" w:eastAsia="Times New Roman" w:hAnsi="Times New Roman" w:cs="Times New Roman"/>
          <w:sz w:val="24"/>
          <w:szCs w:val="24"/>
          <w:lang w:eastAsia="zh-CN"/>
        </w:rPr>
        <w:t>Skolas darba izvērtēšanai tiek izmantotas daudzveidīgas metodes un pierādījumu avoti (skolēnu, vecāku, skolotāju anketēšanas rezultāti, stundu vērošanas analīzes, pedagoģiskās padomes sēžu materiāli un protokoli, metodisko komisiju darba analīzes, skolas darba plāns, skolas attīstības plāns, atbalsta personāla darba analīzes, interešu izglītības darba analīze</w:t>
      </w:r>
      <w:r w:rsidR="00B4435E" w:rsidRPr="00960939">
        <w:rPr>
          <w:rFonts w:ascii="Times New Roman" w:eastAsia="Times New Roman" w:hAnsi="Times New Roman" w:cs="Times New Roman"/>
          <w:sz w:val="24"/>
          <w:szCs w:val="24"/>
          <w:lang w:eastAsia="zh-CN"/>
        </w:rPr>
        <w:t xml:space="preserve">, </w:t>
      </w:r>
      <w:r w:rsidR="00831B88" w:rsidRPr="00960939">
        <w:rPr>
          <w:rFonts w:ascii="Times New Roman" w:eastAsia="Times New Roman" w:hAnsi="Times New Roman" w:cs="Times New Roman"/>
          <w:sz w:val="24"/>
          <w:szCs w:val="24"/>
          <w:lang w:eastAsia="zh-CN"/>
        </w:rPr>
        <w:t xml:space="preserve">skolas iekšējās kontroles plāns, skolotāju pašvērtējumi, mācību gada noslēguma skolēnu sekmju analīze). Skolā ir labvēlīga sadarbības vide, kas nodrošina skolas darbinieku iesaistīšanos </w:t>
      </w:r>
      <w:proofErr w:type="spellStart"/>
      <w:r w:rsidR="00831B88" w:rsidRPr="00960939">
        <w:rPr>
          <w:rFonts w:ascii="Times New Roman" w:eastAsia="Times New Roman" w:hAnsi="Times New Roman" w:cs="Times New Roman"/>
          <w:sz w:val="24"/>
          <w:szCs w:val="24"/>
          <w:lang w:eastAsia="zh-CN"/>
        </w:rPr>
        <w:t>pašvērtēšanā</w:t>
      </w:r>
      <w:proofErr w:type="spellEnd"/>
      <w:r w:rsidR="00831B88" w:rsidRPr="00960939">
        <w:rPr>
          <w:rFonts w:ascii="Times New Roman" w:eastAsia="Times New Roman" w:hAnsi="Times New Roman" w:cs="Times New Roman"/>
          <w:sz w:val="24"/>
          <w:szCs w:val="24"/>
          <w:lang w:eastAsia="zh-CN"/>
        </w:rPr>
        <w:t xml:space="preserve">. </w:t>
      </w:r>
    </w:p>
    <w:p w:rsidR="003760C6" w:rsidRPr="00960939" w:rsidRDefault="001E65BC"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960939">
        <w:rPr>
          <w:rFonts w:ascii="Times New Roman" w:eastAsia="Times New Roman" w:hAnsi="Times New Roman" w:cs="Times New Roman"/>
          <w:sz w:val="24"/>
          <w:szCs w:val="24"/>
          <w:lang w:eastAsia="zh-CN"/>
        </w:rPr>
        <w:t xml:space="preserve">Skolas vadība kopā ar skolotājiem analizē un vērtē skolotāju un skolas darbu.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Ar skolas darba pašvērtējumu tiek iepazīstināti skolotāji, tehniskais personāls, izglītības iestādes padome, pašvaldība. Skolas darba pašvērtējums ievietots skolas mājas lapā.</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proofErr w:type="spellStart"/>
      <w:r w:rsidRPr="00960939">
        <w:rPr>
          <w:rFonts w:ascii="Times New Roman" w:eastAsia="Times New Roman" w:hAnsi="Times New Roman" w:cs="Times New Roman"/>
          <w:sz w:val="24"/>
          <w:szCs w:val="24"/>
          <w:lang w:eastAsia="zh-CN"/>
        </w:rPr>
        <w:t>Pašvērtēšanas</w:t>
      </w:r>
      <w:proofErr w:type="spellEnd"/>
      <w:r w:rsidRPr="00960939">
        <w:rPr>
          <w:rFonts w:ascii="Times New Roman" w:eastAsia="Times New Roman" w:hAnsi="Times New Roman" w:cs="Times New Roman"/>
          <w:sz w:val="24"/>
          <w:szCs w:val="24"/>
          <w:lang w:eastAsia="zh-CN"/>
        </w:rPr>
        <w:t xml:space="preserve"> procesā iegūto informāciju skolas vadība izmanto, lai apzinātu skolas darba stiprās puses un nepieciešamos uzlabojumus tālākā skolas darba plānošanā, skolas galveno uzdevumu noteikšanā nākamajam mācību gadam.</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Mācību gada beigās visi skolotāji vērtē savu darbu, piedaloties kopējā skolas darba </w:t>
      </w:r>
      <w:proofErr w:type="spellStart"/>
      <w:r w:rsidRPr="00960939">
        <w:rPr>
          <w:rFonts w:ascii="Times New Roman" w:eastAsia="Times New Roman" w:hAnsi="Times New Roman" w:cs="Times New Roman"/>
          <w:sz w:val="24"/>
          <w:szCs w:val="24"/>
          <w:lang w:eastAsia="zh-CN"/>
        </w:rPr>
        <w:t>pašvērtēšanas</w:t>
      </w:r>
      <w:proofErr w:type="spellEnd"/>
      <w:r w:rsidRPr="00960939">
        <w:rPr>
          <w:rFonts w:ascii="Times New Roman" w:eastAsia="Times New Roman" w:hAnsi="Times New Roman" w:cs="Times New Roman"/>
          <w:sz w:val="24"/>
          <w:szCs w:val="24"/>
          <w:lang w:eastAsia="zh-CN"/>
        </w:rPr>
        <w:t xml:space="preserve"> procesā.</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Visi </w:t>
      </w:r>
      <w:r w:rsidRPr="00960939">
        <w:rPr>
          <w:rFonts w:ascii="Times New Roman" w:eastAsia="Times New Roman" w:hAnsi="Times New Roman" w:cs="Times New Roman"/>
          <w:bCs/>
          <w:sz w:val="24"/>
          <w:szCs w:val="24"/>
          <w:lang w:eastAsia="zh-CN"/>
        </w:rPr>
        <w:t xml:space="preserve">skolotāji apgalvo, ka skolā pastāvīgi veic </w:t>
      </w:r>
      <w:proofErr w:type="spellStart"/>
      <w:r w:rsidRPr="00960939">
        <w:rPr>
          <w:rFonts w:ascii="Times New Roman" w:eastAsia="Times New Roman" w:hAnsi="Times New Roman" w:cs="Times New Roman"/>
          <w:bCs/>
          <w:sz w:val="24"/>
          <w:szCs w:val="24"/>
          <w:lang w:eastAsia="zh-CN"/>
        </w:rPr>
        <w:t>pašvērtēšanu</w:t>
      </w:r>
      <w:proofErr w:type="spellEnd"/>
      <w:r w:rsidRPr="00960939">
        <w:rPr>
          <w:rFonts w:ascii="Times New Roman" w:eastAsia="Times New Roman" w:hAnsi="Times New Roman" w:cs="Times New Roman"/>
          <w:bCs/>
          <w:sz w:val="24"/>
          <w:szCs w:val="24"/>
          <w:lang w:eastAsia="zh-CN"/>
        </w:rPr>
        <w:t>.</w:t>
      </w:r>
    </w:p>
    <w:p w:rsidR="003760C6" w:rsidRPr="00960939" w:rsidRDefault="001E65BC"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960939">
        <w:rPr>
          <w:rFonts w:ascii="Times New Roman" w:eastAsia="Times New Roman" w:hAnsi="Times New Roman" w:cs="Times New Roman"/>
          <w:sz w:val="24"/>
          <w:szCs w:val="24"/>
          <w:lang w:eastAsia="zh-CN"/>
        </w:rPr>
        <w:t xml:space="preserve">Skolas attīstības plāna (2014.-2019.) struktūra atbilst prasībām, un katras prioritātes īstenošanas plānojums paredz visas nepieciešamās sadaļas.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Skolas attīstības plāns veidots 5 gadiem. </w:t>
      </w:r>
    </w:p>
    <w:p w:rsidR="003760C6" w:rsidRPr="00960939" w:rsidRDefault="001E65BC"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31B88" w:rsidRPr="00960939">
        <w:rPr>
          <w:rFonts w:ascii="Times New Roman" w:eastAsia="Times New Roman" w:hAnsi="Times New Roman" w:cs="Times New Roman"/>
          <w:sz w:val="24"/>
          <w:szCs w:val="24"/>
          <w:lang w:eastAsia="zh-CN"/>
        </w:rPr>
        <w:t xml:space="preserve">Plānojums ietver sasniedzamus un konkrētus mērķus, rezultātu novērtēšanas kritērijus un uzdevumu izpildes gaitu. Skolas attīstības plāns veidots, ņemot vērā skolas galvenos uzdevumus, pašvērtējumu un iepriekšējos gados paveikto. Skolas attīstības plāns pieejams visām ieinteresētajām personām. </w:t>
      </w:r>
      <w:r w:rsidR="00831B88" w:rsidRPr="00960939">
        <w:rPr>
          <w:rFonts w:ascii="Times New Roman" w:eastAsia="Times New Roman" w:hAnsi="Times New Roman" w:cs="Times New Roman"/>
          <w:sz w:val="24"/>
          <w:szCs w:val="24"/>
          <w:lang w:eastAsia="lv-LV"/>
        </w:rPr>
        <w:t>Attīstības plāna izstrāde, apspriešana un pieņemšana notika demokrātiski, tas tika apspriests un akceptēts kolektīvā. Attīstības plānā noteikto prioritāšu īstenošana tiek sistēmiski plānota skolas darba plānā mācību gadam.</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Skola veiksmīgi īsteno attīstības plānu, ievērojot noteiktās prioritātes, mērķus un uzdevumus.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sz w:val="24"/>
          <w:szCs w:val="24"/>
          <w:lang w:eastAsia="zh-CN"/>
        </w:rPr>
        <w:t xml:space="preserve">Skolas vadība deleģē amatpersonām un skolotājiem konkrētus uzdevumus.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bCs/>
          <w:sz w:val="24"/>
          <w:szCs w:val="24"/>
          <w:lang w:eastAsia="zh-CN"/>
        </w:rPr>
      </w:pPr>
      <w:r w:rsidRPr="00960939">
        <w:rPr>
          <w:rFonts w:ascii="Times New Roman" w:eastAsia="Times New Roman" w:hAnsi="Times New Roman" w:cs="Times New Roman"/>
          <w:sz w:val="24"/>
          <w:szCs w:val="24"/>
          <w:lang w:eastAsia="zh-CN"/>
        </w:rPr>
        <w:t xml:space="preserve">Darba gaitā attīstības plāns tiek koriģēts. </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bCs/>
          <w:sz w:val="24"/>
          <w:szCs w:val="24"/>
          <w:lang w:eastAsia="zh-CN"/>
        </w:rPr>
      </w:pPr>
      <w:r w:rsidRPr="00960939">
        <w:rPr>
          <w:rFonts w:ascii="Times New Roman" w:eastAsia="Times New Roman" w:hAnsi="Times New Roman" w:cs="Times New Roman"/>
          <w:bCs/>
          <w:sz w:val="24"/>
          <w:szCs w:val="24"/>
          <w:lang w:eastAsia="zh-CN"/>
        </w:rPr>
        <w:t>Visi skolotāji apgalvo, ka viņiem ir zināms un saprotams skolas attīstības plāns</w:t>
      </w:r>
      <w:r w:rsidRPr="00960939">
        <w:rPr>
          <w:rFonts w:ascii="Times New Roman" w:eastAsia="Times New Roman" w:hAnsi="Times New Roman" w:cs="Times New Roman"/>
          <w:sz w:val="24"/>
          <w:szCs w:val="24"/>
          <w:lang w:eastAsia="zh-CN"/>
        </w:rPr>
        <w:t>.</w:t>
      </w:r>
    </w:p>
    <w:p w:rsidR="003760C6" w:rsidRPr="00960939" w:rsidRDefault="00831B88" w:rsidP="00960939">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960939">
        <w:rPr>
          <w:rFonts w:ascii="Times New Roman" w:eastAsia="Times New Roman" w:hAnsi="Times New Roman" w:cs="Times New Roman"/>
          <w:bCs/>
          <w:sz w:val="24"/>
          <w:szCs w:val="24"/>
          <w:lang w:eastAsia="zh-CN"/>
        </w:rPr>
        <w:lastRenderedPageBreak/>
        <w:t xml:space="preserve">Gandrīz visi (94%) </w:t>
      </w:r>
      <w:r w:rsidRPr="00960939">
        <w:rPr>
          <w:rFonts w:ascii="Times New Roman" w:eastAsia="Times New Roman" w:hAnsi="Times New Roman" w:cs="Times New Roman"/>
          <w:sz w:val="24"/>
          <w:szCs w:val="24"/>
          <w:lang w:eastAsia="zh-CN"/>
        </w:rPr>
        <w:t xml:space="preserve">vecāki apgalvo, ka </w:t>
      </w:r>
      <w:r w:rsidRPr="00960939">
        <w:rPr>
          <w:rFonts w:ascii="Times New Roman" w:eastAsia="Times New Roman" w:hAnsi="Times New Roman" w:cs="Times New Roman"/>
          <w:bCs/>
          <w:sz w:val="24"/>
          <w:szCs w:val="24"/>
          <w:lang w:eastAsia="zh-CN"/>
        </w:rPr>
        <w:t>viņiem</w:t>
      </w:r>
      <w:r w:rsidRPr="00960939">
        <w:rPr>
          <w:rFonts w:ascii="Times New Roman" w:eastAsia="Times New Roman" w:hAnsi="Times New Roman" w:cs="Times New Roman"/>
          <w:sz w:val="24"/>
          <w:szCs w:val="24"/>
          <w:lang w:eastAsia="zh-CN"/>
        </w:rPr>
        <w:t xml:space="preserve"> ir sniegta informācija par skolas nākotnes iecerēm un attīstības virzieniem.</w:t>
      </w:r>
    </w:p>
    <w:p w:rsidR="003760C6" w:rsidRDefault="003760C6">
      <w:pPr>
        <w:rPr>
          <w:rFonts w:ascii="Times New Roman" w:hAnsi="Times New Roman" w:cs="Times New Roman"/>
          <w:b/>
          <w:sz w:val="24"/>
          <w:szCs w:val="24"/>
        </w:rPr>
      </w:pPr>
    </w:p>
    <w:p w:rsidR="008268CD" w:rsidRDefault="008268CD" w:rsidP="008268CD">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Skolas darbības stiprās puses</w:t>
      </w:r>
    </w:p>
    <w:p w:rsidR="008268CD" w:rsidRDefault="008268CD" w:rsidP="008268CD">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8268CD" w:rsidRPr="00094C21" w:rsidRDefault="008268CD" w:rsidP="0089094C">
      <w:pPr>
        <w:pStyle w:val="ListParagraph"/>
        <w:numPr>
          <w:ilvl w:val="0"/>
          <w:numId w:val="57"/>
        </w:numPr>
        <w:rPr>
          <w:rFonts w:ascii="Times New Roman" w:hAnsi="Times New Roman" w:cs="Times New Roman"/>
          <w:b/>
          <w:sz w:val="24"/>
          <w:szCs w:val="24"/>
        </w:rPr>
      </w:pPr>
      <w:r w:rsidRPr="00094C21">
        <w:rPr>
          <w:rFonts w:ascii="Times New Roman" w:hAnsi="Times New Roman" w:cs="Times New Roman"/>
          <w:sz w:val="24"/>
          <w:szCs w:val="24"/>
        </w:rPr>
        <w:t>Skolā notiek sistemātisks un demokrātisks darba izvērtēšanas un plānošanas process.</w:t>
      </w:r>
    </w:p>
    <w:p w:rsidR="008268CD" w:rsidRDefault="008268CD" w:rsidP="008268CD">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8268CD">
        <w:rPr>
          <w:rFonts w:ascii="Times New Roman" w:hAnsi="Times New Roman" w:cs="Times New Roman"/>
          <w:b/>
          <w:sz w:val="24"/>
          <w:szCs w:val="24"/>
        </w:rPr>
        <w:t>Turpmākās attīstības vajadzības</w:t>
      </w:r>
    </w:p>
    <w:p w:rsidR="008268CD" w:rsidRPr="008268CD" w:rsidRDefault="008268CD" w:rsidP="008268CD">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8268CD" w:rsidRPr="00094C21" w:rsidRDefault="008268CD" w:rsidP="0089094C">
      <w:pPr>
        <w:pStyle w:val="ListParagraph"/>
        <w:numPr>
          <w:ilvl w:val="0"/>
          <w:numId w:val="57"/>
        </w:numPr>
        <w:spacing w:after="0"/>
        <w:rPr>
          <w:rFonts w:ascii="Times New Roman" w:hAnsi="Times New Roman" w:cs="Times New Roman"/>
          <w:sz w:val="24"/>
          <w:szCs w:val="24"/>
        </w:rPr>
      </w:pPr>
      <w:r w:rsidRPr="00094C21">
        <w:rPr>
          <w:rFonts w:ascii="Times New Roman" w:hAnsi="Times New Roman" w:cs="Times New Roman"/>
          <w:sz w:val="24"/>
          <w:szCs w:val="24"/>
        </w:rPr>
        <w:t>Skolas attīstības plāna 2019./2020. – 2021./2022. izveide.</w:t>
      </w:r>
    </w:p>
    <w:p w:rsidR="008268CD" w:rsidRDefault="008268CD" w:rsidP="0089094C">
      <w:pPr>
        <w:pStyle w:val="ListParagraph"/>
        <w:numPr>
          <w:ilvl w:val="0"/>
          <w:numId w:val="57"/>
        </w:numPr>
        <w:spacing w:after="0"/>
        <w:rPr>
          <w:rFonts w:ascii="Times New Roman" w:hAnsi="Times New Roman" w:cs="Times New Roman"/>
          <w:b/>
          <w:sz w:val="24"/>
          <w:szCs w:val="24"/>
        </w:rPr>
      </w:pPr>
      <w:r w:rsidRPr="00094C21">
        <w:rPr>
          <w:rFonts w:ascii="Times New Roman" w:hAnsi="Times New Roman" w:cs="Times New Roman"/>
          <w:sz w:val="24"/>
          <w:szCs w:val="24"/>
        </w:rPr>
        <w:t xml:space="preserve">Pilnveidot </w:t>
      </w:r>
      <w:r w:rsidR="00CA538A" w:rsidRPr="00094C21">
        <w:rPr>
          <w:rFonts w:ascii="Times New Roman" w:hAnsi="Times New Roman" w:cs="Times New Roman"/>
          <w:sz w:val="24"/>
          <w:szCs w:val="24"/>
        </w:rPr>
        <w:t>darba izvērtēšanas formas</w:t>
      </w:r>
      <w:r w:rsidR="00CA538A" w:rsidRPr="00094C21">
        <w:rPr>
          <w:rFonts w:ascii="Times New Roman" w:hAnsi="Times New Roman" w:cs="Times New Roman"/>
          <w:b/>
          <w:sz w:val="24"/>
          <w:szCs w:val="24"/>
        </w:rPr>
        <w:t>.</w:t>
      </w:r>
    </w:p>
    <w:p w:rsidR="00DC4927" w:rsidRPr="00DC4927" w:rsidRDefault="00DC4927" w:rsidP="00DC4927">
      <w:pPr>
        <w:tabs>
          <w:tab w:val="left" w:pos="-90"/>
          <w:tab w:val="left" w:pos="360"/>
        </w:tabs>
        <w:spacing w:after="0" w:line="240" w:lineRule="auto"/>
        <w:ind w:left="720"/>
        <w:jc w:val="both"/>
        <w:rPr>
          <w:rFonts w:ascii="Times New Roman" w:hAnsi="Times New Roman" w:cs="Times New Roman"/>
          <w:sz w:val="24"/>
          <w:szCs w:val="24"/>
        </w:rPr>
      </w:pPr>
    </w:p>
    <w:p w:rsidR="00241350" w:rsidRDefault="00094C21" w:rsidP="00B82C3F">
      <w:pPr>
        <w:rPr>
          <w:rFonts w:ascii="Times New Roman" w:hAnsi="Times New Roman" w:cs="Times New Roman"/>
          <w:sz w:val="24"/>
          <w:szCs w:val="24"/>
        </w:rPr>
      </w:pPr>
      <w:r w:rsidRPr="00094C21">
        <w:rPr>
          <w:rFonts w:ascii="Times New Roman" w:hAnsi="Times New Roman" w:cs="Times New Roman"/>
          <w:sz w:val="24"/>
          <w:szCs w:val="24"/>
        </w:rPr>
        <w:t xml:space="preserve">Vērtējums </w:t>
      </w:r>
      <w:r>
        <w:rPr>
          <w:rFonts w:ascii="Times New Roman" w:hAnsi="Times New Roman" w:cs="Times New Roman"/>
          <w:sz w:val="24"/>
          <w:szCs w:val="24"/>
        </w:rPr>
        <w:t>–</w:t>
      </w:r>
      <w:r w:rsidRPr="00094C21">
        <w:rPr>
          <w:rFonts w:ascii="Times New Roman" w:hAnsi="Times New Roman" w:cs="Times New Roman"/>
          <w:sz w:val="24"/>
          <w:szCs w:val="24"/>
        </w:rPr>
        <w:t xml:space="preserve"> labi</w:t>
      </w:r>
    </w:p>
    <w:p w:rsidR="00B82C3F" w:rsidRPr="00B82C3F" w:rsidRDefault="00B82C3F" w:rsidP="00B82C3F">
      <w:pPr>
        <w:rPr>
          <w:rFonts w:ascii="Times New Roman" w:hAnsi="Times New Roman" w:cs="Times New Roman"/>
          <w:sz w:val="24"/>
          <w:szCs w:val="24"/>
        </w:rPr>
      </w:pPr>
    </w:p>
    <w:p w:rsidR="003760C6" w:rsidRDefault="00831B88">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Kritērijs – 7.2. Iestādes vadības darbs un personāla pārvaldība</w:t>
      </w:r>
    </w:p>
    <w:p w:rsidR="003760C6" w:rsidRPr="004A0F7A" w:rsidRDefault="00831B88" w:rsidP="00530160">
      <w:pPr>
        <w:spacing w:after="0"/>
        <w:ind w:firstLine="426"/>
        <w:jc w:val="both"/>
      </w:pPr>
      <w:r w:rsidRPr="004A0F7A">
        <w:rPr>
          <w:rFonts w:ascii="Times New Roman" w:hAnsi="Times New Roman" w:cs="Times New Roman"/>
          <w:sz w:val="24"/>
          <w:szCs w:val="24"/>
        </w:rPr>
        <w:t xml:space="preserve"> Skolā ir tās darbību reglamentējošie dokumenti, kas atbilst normatīvo aktu prasībām. Nolikums apstiprināts Rīgas domē 2011. gada 26. aprīlī Nr. 121. Ir izstrādāti personāla amata apraksti, tie tiek regulāri papildināti un atjaunoti atbilstoši normatīvo aktu prasībām un skolas darba vajadzībām. Tie tiek izsniegti katram skolas darbiniekam, kā arī ir pieejami skolas vadībai. Dokumenti atbilst dokumentu izstrādāšanas un noformēšanas prasībām un ir sakārtoti atbilstoši lietu nomenklatūrai</w:t>
      </w:r>
      <w:r w:rsidRPr="004A0F7A">
        <w:t xml:space="preserve">. </w:t>
      </w:r>
      <w:r w:rsidRPr="004A0F7A">
        <w:rPr>
          <w:rFonts w:ascii="Times New Roman" w:hAnsi="Times New Roman" w:cs="Times New Roman"/>
          <w:sz w:val="24"/>
          <w:szCs w:val="24"/>
        </w:rPr>
        <w:t>Skolas pārvaldību nodrošina skolas direktore un 3 direktores vietnieki, visiem noteiktas kompetences jomas amatu aprakstos. Skolas vadība ievēro un veicina gan izglītojamos, gan personālu ievērot vispārcilvēciskās un demokrātijas vērtības, tajā skaitā lojalitāti Latvijas Republikai un Satversmei un ētikas normas.</w:t>
      </w:r>
      <w:r w:rsidRPr="004A0F7A">
        <w:t xml:space="preserve"> </w:t>
      </w:r>
    </w:p>
    <w:p w:rsidR="003760C6" w:rsidRPr="004A0F7A" w:rsidRDefault="00831B88" w:rsidP="00530160">
      <w:pPr>
        <w:spacing w:after="0"/>
        <w:ind w:firstLine="142"/>
        <w:jc w:val="both"/>
        <w:rPr>
          <w:rFonts w:ascii="Times New Roman" w:hAnsi="Times New Roman" w:cs="Times New Roman"/>
          <w:sz w:val="24"/>
          <w:szCs w:val="24"/>
        </w:rPr>
      </w:pPr>
      <w:r w:rsidRPr="004A0F7A">
        <w:rPr>
          <w:rFonts w:ascii="Times New Roman" w:hAnsi="Times New Roman" w:cs="Times New Roman"/>
          <w:sz w:val="24"/>
          <w:szCs w:val="24"/>
        </w:rPr>
        <w:t>Regulāri tiek veicināta jauninājumu ieviešana kvalitatīvas skolas darbības pilnveidei:</w:t>
      </w:r>
    </w:p>
    <w:p w:rsidR="003760C6" w:rsidRPr="004A0F7A" w:rsidRDefault="00831B88" w:rsidP="00530160">
      <w:pPr>
        <w:spacing w:after="0" w:line="240" w:lineRule="auto"/>
        <w:ind w:firstLine="142"/>
        <w:jc w:val="both"/>
        <w:rPr>
          <w:rFonts w:ascii="Times New Roman" w:hAnsi="Times New Roman" w:cs="Times New Roman"/>
          <w:sz w:val="24"/>
          <w:szCs w:val="24"/>
        </w:rPr>
      </w:pPr>
      <w:r w:rsidRPr="004A0F7A">
        <w:rPr>
          <w:rFonts w:ascii="Times New Roman" w:hAnsi="Times New Roman" w:cs="Times New Roman"/>
          <w:sz w:val="24"/>
          <w:szCs w:val="24"/>
        </w:rPr>
        <w:t xml:space="preserve">1. Ir organizēts mācību un audzināšanas darbs. </w:t>
      </w:r>
    </w:p>
    <w:p w:rsidR="003760C6" w:rsidRPr="004A0F7A" w:rsidRDefault="00831B88" w:rsidP="00530160">
      <w:pPr>
        <w:spacing w:after="0" w:line="240" w:lineRule="auto"/>
        <w:ind w:firstLine="142"/>
        <w:jc w:val="both"/>
        <w:rPr>
          <w:rFonts w:ascii="Times New Roman" w:hAnsi="Times New Roman" w:cs="Times New Roman"/>
          <w:sz w:val="24"/>
          <w:szCs w:val="24"/>
        </w:rPr>
      </w:pPr>
      <w:r w:rsidRPr="004A0F7A">
        <w:rPr>
          <w:rFonts w:ascii="Times New Roman" w:hAnsi="Times New Roman" w:cs="Times New Roman"/>
          <w:sz w:val="24"/>
          <w:szCs w:val="24"/>
        </w:rPr>
        <w:t>2.</w:t>
      </w:r>
      <w:r w:rsidRPr="004A0F7A">
        <w:rPr>
          <w:rFonts w:ascii="Times New Roman" w:hAnsi="Times New Roman" w:cs="Times New Roman"/>
          <w:sz w:val="24"/>
          <w:szCs w:val="24"/>
          <w:shd w:val="clear" w:color="auto" w:fill="FFFFFF"/>
        </w:rPr>
        <w:t xml:space="preserve"> Matemātikas, latviešu valodas, </w:t>
      </w:r>
      <w:proofErr w:type="spellStart"/>
      <w:r w:rsidRPr="004A0F7A">
        <w:rPr>
          <w:rFonts w:ascii="Times New Roman" w:hAnsi="Times New Roman" w:cs="Times New Roman"/>
          <w:sz w:val="24"/>
          <w:szCs w:val="24"/>
          <w:shd w:val="clear" w:color="auto" w:fill="FFFFFF"/>
        </w:rPr>
        <w:t>dabaszinību</w:t>
      </w:r>
      <w:proofErr w:type="spellEnd"/>
      <w:r w:rsidRPr="004A0F7A">
        <w:rPr>
          <w:rFonts w:ascii="Times New Roman" w:hAnsi="Times New Roman" w:cs="Times New Roman"/>
          <w:sz w:val="24"/>
          <w:szCs w:val="24"/>
          <w:shd w:val="clear" w:color="auto" w:fill="FFFFFF"/>
        </w:rPr>
        <w:t>, bioloģijas, fizikas, ķīmijas un ģeogrāfijas</w:t>
      </w:r>
      <w:r w:rsidRPr="004A0F7A">
        <w:rPr>
          <w:rFonts w:ascii="Times New Roman" w:hAnsi="Times New Roman" w:cs="Times New Roman"/>
          <w:sz w:val="24"/>
          <w:szCs w:val="24"/>
        </w:rPr>
        <w:t xml:space="preserve"> apguvē tiek izmantota izdevniecības “</w:t>
      </w:r>
      <w:proofErr w:type="spellStart"/>
      <w:r w:rsidRPr="004A0F7A">
        <w:rPr>
          <w:rFonts w:ascii="Times New Roman" w:hAnsi="Times New Roman" w:cs="Times New Roman"/>
          <w:sz w:val="24"/>
          <w:szCs w:val="24"/>
        </w:rPr>
        <w:t>Lielvārds</w:t>
      </w:r>
      <w:proofErr w:type="spellEnd"/>
      <w:r w:rsidRPr="004A0F7A">
        <w:rPr>
          <w:rFonts w:ascii="Times New Roman" w:hAnsi="Times New Roman" w:cs="Times New Roman"/>
          <w:sz w:val="24"/>
          <w:szCs w:val="24"/>
        </w:rPr>
        <w:t>”</w:t>
      </w:r>
      <w:r w:rsidRPr="004A0F7A">
        <w:rPr>
          <w:rFonts w:ascii="Times New Roman" w:hAnsi="Times New Roman" w:cs="Times New Roman"/>
          <w:sz w:val="24"/>
          <w:szCs w:val="24"/>
          <w:shd w:val="clear" w:color="auto" w:fill="FFFFFF"/>
        </w:rPr>
        <w:t xml:space="preserve"> platforma</w:t>
      </w:r>
      <w:r w:rsidRPr="004A0F7A">
        <w:rPr>
          <w:rFonts w:ascii="Times New Roman" w:hAnsi="Times New Roman" w:cs="Times New Roman"/>
          <w:sz w:val="24"/>
          <w:szCs w:val="24"/>
        </w:rPr>
        <w:t xml:space="preserve">  Soma.lv.</w:t>
      </w:r>
    </w:p>
    <w:p w:rsidR="003760C6" w:rsidRPr="004A0F7A" w:rsidRDefault="00831B88" w:rsidP="00530160">
      <w:pPr>
        <w:spacing w:after="0" w:line="240" w:lineRule="auto"/>
        <w:ind w:firstLine="142"/>
        <w:jc w:val="both"/>
        <w:rPr>
          <w:rFonts w:ascii="Times New Roman" w:hAnsi="Times New Roman" w:cs="Times New Roman"/>
          <w:sz w:val="24"/>
          <w:szCs w:val="24"/>
        </w:rPr>
      </w:pPr>
      <w:r w:rsidRPr="004A0F7A">
        <w:rPr>
          <w:rFonts w:ascii="Times New Roman" w:hAnsi="Times New Roman" w:cs="Times New Roman"/>
          <w:sz w:val="24"/>
          <w:szCs w:val="24"/>
        </w:rPr>
        <w:t xml:space="preserve">3. Skolotāji savā darbā izmanto </w:t>
      </w:r>
      <w:r w:rsidR="00530160" w:rsidRPr="004A0F7A">
        <w:rPr>
          <w:rFonts w:ascii="Times New Roman" w:hAnsi="Times New Roman" w:cs="Times New Roman"/>
          <w:sz w:val="24"/>
          <w:szCs w:val="24"/>
        </w:rPr>
        <w:t>“U</w:t>
      </w:r>
      <w:r w:rsidRPr="004A0F7A">
        <w:rPr>
          <w:rFonts w:ascii="Times New Roman" w:hAnsi="Times New Roman" w:cs="Times New Roman"/>
          <w:sz w:val="24"/>
          <w:szCs w:val="24"/>
        </w:rPr>
        <w:t>zdevumi.lv</w:t>
      </w:r>
      <w:r w:rsidR="00530160" w:rsidRPr="004A0F7A">
        <w:rPr>
          <w:rFonts w:ascii="Times New Roman" w:hAnsi="Times New Roman" w:cs="Times New Roman"/>
          <w:sz w:val="24"/>
          <w:szCs w:val="24"/>
        </w:rPr>
        <w:t>”</w:t>
      </w:r>
      <w:r w:rsidRPr="004A0F7A">
        <w:rPr>
          <w:rFonts w:ascii="Times New Roman" w:hAnsi="Times New Roman" w:cs="Times New Roman"/>
          <w:sz w:val="24"/>
          <w:szCs w:val="24"/>
        </w:rPr>
        <w:t xml:space="preserve"> metodiskos materiālus.</w:t>
      </w:r>
    </w:p>
    <w:p w:rsidR="003760C6" w:rsidRPr="004A0F7A" w:rsidRDefault="00831B88" w:rsidP="00530160">
      <w:pPr>
        <w:spacing w:after="0" w:line="240" w:lineRule="auto"/>
        <w:ind w:firstLine="142"/>
        <w:jc w:val="both"/>
        <w:rPr>
          <w:rFonts w:ascii="Times New Roman" w:hAnsi="Times New Roman" w:cs="Times New Roman"/>
          <w:sz w:val="24"/>
          <w:szCs w:val="24"/>
        </w:rPr>
      </w:pPr>
      <w:r w:rsidRPr="004A0F7A">
        <w:rPr>
          <w:rFonts w:ascii="Times New Roman" w:hAnsi="Times New Roman" w:cs="Times New Roman"/>
          <w:sz w:val="24"/>
          <w:szCs w:val="24"/>
        </w:rPr>
        <w:t>4. Skola gatavojas pārejai uz kompetencēs balstītu izglītību.</w:t>
      </w:r>
    </w:p>
    <w:p w:rsidR="003760C6" w:rsidRPr="004A0F7A" w:rsidRDefault="00831B88" w:rsidP="00530160">
      <w:pPr>
        <w:spacing w:after="0" w:line="240" w:lineRule="auto"/>
        <w:ind w:firstLine="142"/>
        <w:jc w:val="both"/>
        <w:rPr>
          <w:rFonts w:ascii="Times New Roman" w:hAnsi="Times New Roman" w:cs="Times New Roman"/>
          <w:sz w:val="24"/>
          <w:szCs w:val="24"/>
        </w:rPr>
      </w:pPr>
      <w:r w:rsidRPr="004A0F7A">
        <w:rPr>
          <w:rFonts w:ascii="Times New Roman" w:hAnsi="Times New Roman" w:cs="Times New Roman"/>
          <w:sz w:val="24"/>
          <w:szCs w:val="24"/>
        </w:rPr>
        <w:t xml:space="preserve">5. Skolā ir izveidota datu bāze UDV sistēmā. </w:t>
      </w:r>
    </w:p>
    <w:p w:rsidR="003760C6" w:rsidRPr="004A0F7A" w:rsidRDefault="00831B88" w:rsidP="00530160">
      <w:pPr>
        <w:spacing w:after="0"/>
        <w:ind w:firstLine="142"/>
        <w:jc w:val="both"/>
        <w:rPr>
          <w:rFonts w:ascii="Times New Roman" w:hAnsi="Times New Roman" w:cs="Times New Roman"/>
          <w:sz w:val="24"/>
          <w:szCs w:val="24"/>
        </w:rPr>
      </w:pPr>
      <w:r w:rsidRPr="004A0F7A">
        <w:rPr>
          <w:rFonts w:ascii="Times New Roman" w:hAnsi="Times New Roman" w:cs="Times New Roman"/>
          <w:sz w:val="24"/>
          <w:szCs w:val="24"/>
        </w:rPr>
        <w:t xml:space="preserve">Skolas direktore pārrauga un nodrošina labvēlīgu vidi izglītības iestādē, kā arī veicina personāla izpratni par izglītības iestādes vīziju, misiju un mērķu sasniegšanu. Regulāri notiek pedagoģiskās padomes sēdes, pedagogu sanāksmes, kuru laikā tiek apspriesti aktuāli jautājumi, pārskatīta, nepieciešamības gadījumā koriģēta un papildināta skolas dokumentācija. Regulāri tiek veiktas individuālas sarunas ar pedagogiem. Skolas darbiniekiem ir iespēja vērsties pie skolas vadības, apspriest aktuālus jautājumus. Pedagogi kopīgi sadarbojas mērķu sasniegšanai. Labvēlīgas vides radīšanai tiek organizēti skolu saliedējoši pasākumi: 1. septembra svinības, Skolotāju diena, Ziemassvētku pasākums, Pēdējā zvana pasākumi, ekskursijas, semināri </w:t>
      </w:r>
      <w:proofErr w:type="spellStart"/>
      <w:r w:rsidRPr="004A0F7A">
        <w:rPr>
          <w:rFonts w:ascii="Times New Roman" w:hAnsi="Times New Roman" w:cs="Times New Roman"/>
          <w:sz w:val="24"/>
          <w:szCs w:val="24"/>
        </w:rPr>
        <w:t>u.c</w:t>
      </w:r>
      <w:proofErr w:type="spellEnd"/>
    </w:p>
    <w:p w:rsidR="003760C6" w:rsidRPr="004A0F7A" w:rsidRDefault="00831B88" w:rsidP="00094C21">
      <w:pPr>
        <w:spacing w:after="0"/>
        <w:ind w:firstLine="284"/>
        <w:jc w:val="both"/>
      </w:pPr>
      <w:r w:rsidRPr="004A0F7A">
        <w:t xml:space="preserve"> </w:t>
      </w:r>
      <w:r w:rsidRPr="004A0F7A">
        <w:rPr>
          <w:rFonts w:ascii="Times New Roman" w:hAnsi="Times New Roman" w:cs="Times New Roman"/>
          <w:sz w:val="24"/>
          <w:szCs w:val="24"/>
        </w:rPr>
        <w:t>Vadība sadarbojas ar Skolas padomi. Tikšanās notiek divas reizes mācību gadā, tiek apspriesti aktuālie jautājumi, tiek izteikti priekšlikumi skolas darba pilnveidei.</w:t>
      </w:r>
      <w:r w:rsidRPr="004A0F7A">
        <w:t xml:space="preserve"> </w:t>
      </w:r>
      <w:r w:rsidRPr="004A0F7A">
        <w:rPr>
          <w:rFonts w:ascii="Times New Roman" w:hAnsi="Times New Roman" w:cs="Times New Roman"/>
          <w:sz w:val="24"/>
          <w:szCs w:val="24"/>
        </w:rPr>
        <w:t xml:space="preserve">Direktore plāno, organizē un vada izglītības iestādes darbu, deleģē pienākumus un pārrauga to izpildi noteiktajās jomās. Vadība nodrošina izglītības darba plānošanu, sasniedzamo rezultātu prognozēšanu, izvirza skolas darbības mērķus un uzdevumus, nosaka darbinieku atbildības jomas, pieņem lēmumus, motivē darbiniekus un </w:t>
      </w:r>
      <w:r w:rsidR="001E65BC">
        <w:rPr>
          <w:rFonts w:ascii="Times New Roman" w:hAnsi="Times New Roman" w:cs="Times New Roman"/>
          <w:sz w:val="24"/>
          <w:szCs w:val="24"/>
        </w:rPr>
        <w:t>skolēnus</w:t>
      </w:r>
      <w:r w:rsidRPr="004A0F7A">
        <w:rPr>
          <w:rFonts w:ascii="Times New Roman" w:hAnsi="Times New Roman" w:cs="Times New Roman"/>
          <w:sz w:val="24"/>
          <w:szCs w:val="24"/>
        </w:rPr>
        <w:t xml:space="preserve">, risina radušās konfliktsituācijas, nodrošina iekšējo kontroli un skolas darba vērtēšanu. Vadība nodrošina informācijas apmaiņu ar darbiniekiem. Par pieņemtajiem lēmumiem un to izpildi </w:t>
      </w:r>
      <w:r w:rsidRPr="004A0F7A">
        <w:rPr>
          <w:rFonts w:ascii="Times New Roman" w:hAnsi="Times New Roman" w:cs="Times New Roman"/>
          <w:sz w:val="24"/>
          <w:szCs w:val="24"/>
        </w:rPr>
        <w:lastRenderedPageBreak/>
        <w:t>personāls tiek informēts pedagogu sanāksmēs, vadības sēdēs un individuāli atbilstīgi lēmuma saturam, individuāli iepazīstoties ar rīkojumu (mutiski vai rakstiski).</w:t>
      </w:r>
      <w:r w:rsidRPr="004A0F7A">
        <w:t xml:space="preserve"> </w:t>
      </w:r>
      <w:r w:rsidRPr="004A0F7A">
        <w:rPr>
          <w:rFonts w:ascii="Times New Roman" w:hAnsi="Times New Roman" w:cs="Times New Roman"/>
          <w:sz w:val="24"/>
          <w:szCs w:val="24"/>
        </w:rPr>
        <w:t>Šīs darbības tiek atspoguļotas MK sanāksmju, vadības sēžu protokolos, rīkojumos. Metodisko darbu koordinē direktores vietniece izglītības jo</w:t>
      </w:r>
      <w:r w:rsidR="001E65BC">
        <w:rPr>
          <w:rFonts w:ascii="Times New Roman" w:hAnsi="Times New Roman" w:cs="Times New Roman"/>
          <w:sz w:val="24"/>
          <w:szCs w:val="24"/>
        </w:rPr>
        <w:t>mā. MK darbība notiek atbilstoši</w:t>
      </w:r>
      <w:r w:rsidRPr="004A0F7A">
        <w:rPr>
          <w:rFonts w:ascii="Times New Roman" w:hAnsi="Times New Roman" w:cs="Times New Roman"/>
          <w:sz w:val="24"/>
          <w:szCs w:val="24"/>
        </w:rPr>
        <w:t xml:space="preserve"> “Mācību priekšmetu metodisko komisiju reglamentam”, savukārt MP darbība – “Metodiskās padomes reglamentam”. Notiek izglītojamo mācību sasniegumu un uzvedības analīze. Gūtie secinājumi tiek analizēti un skatīti vadības sēdēs, pedagogu sanāksmēs un pedagoģiskās padomes sēdēs. </w:t>
      </w:r>
    </w:p>
    <w:p w:rsidR="003760C6" w:rsidRDefault="00831B88" w:rsidP="00094C21">
      <w:pPr>
        <w:spacing w:after="0"/>
        <w:ind w:firstLine="284"/>
        <w:jc w:val="both"/>
        <w:rPr>
          <w:rFonts w:ascii="Times New Roman" w:hAnsi="Times New Roman" w:cs="Times New Roman"/>
          <w:sz w:val="24"/>
          <w:szCs w:val="24"/>
        </w:rPr>
      </w:pPr>
      <w:r w:rsidRPr="004A0F7A">
        <w:rPr>
          <w:rFonts w:ascii="Times New Roman" w:hAnsi="Times New Roman" w:cs="Times New Roman"/>
          <w:sz w:val="24"/>
          <w:szCs w:val="24"/>
        </w:rPr>
        <w:t xml:space="preserve">Direktorei ir noteikts apmeklētāju pieņemšanas laiks, un šajā laikā ar interesējošajiem jautājumiem var vērsties gan izglītojamo vecāki, gan citi interesenti. </w:t>
      </w:r>
    </w:p>
    <w:p w:rsidR="00094C21" w:rsidRPr="00094C21" w:rsidRDefault="00094C21" w:rsidP="00094C21">
      <w:pPr>
        <w:spacing w:after="0"/>
        <w:ind w:firstLine="284"/>
        <w:jc w:val="both"/>
        <w:rPr>
          <w:rFonts w:ascii="Times New Roman" w:hAnsi="Times New Roman" w:cs="Times New Roman"/>
          <w:sz w:val="24"/>
          <w:szCs w:val="24"/>
        </w:rPr>
      </w:pPr>
    </w:p>
    <w:p w:rsidR="003760C6" w:rsidRDefault="00831B88" w:rsidP="00094C21">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sidRPr="004A0F7A">
        <w:rPr>
          <w:rFonts w:ascii="Times New Roman" w:eastAsia="Times New Roman" w:hAnsi="Times New Roman" w:cs="Times New Roman"/>
          <w:b/>
          <w:sz w:val="24"/>
          <w:szCs w:val="24"/>
          <w:lang w:eastAsia="lv-LV"/>
        </w:rPr>
        <w:t>Skolas darbības stiprās puses</w:t>
      </w:r>
    </w:p>
    <w:p w:rsidR="00094C21" w:rsidRPr="004A0F7A" w:rsidRDefault="00094C21">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094C21" w:rsidRDefault="00831B88" w:rsidP="0089094C">
      <w:pPr>
        <w:pStyle w:val="ListParagraph"/>
        <w:numPr>
          <w:ilvl w:val="0"/>
          <w:numId w:val="58"/>
        </w:numPr>
        <w:suppressAutoHyphens/>
        <w:spacing w:after="0" w:line="240" w:lineRule="auto"/>
        <w:rPr>
          <w:rFonts w:ascii="Times New Roman" w:hAnsi="Times New Roman" w:cs="Times New Roman"/>
          <w:sz w:val="24"/>
          <w:szCs w:val="24"/>
        </w:rPr>
      </w:pPr>
      <w:r w:rsidRPr="00094C21">
        <w:rPr>
          <w:rFonts w:ascii="Times New Roman" w:hAnsi="Times New Roman" w:cs="Times New Roman"/>
          <w:sz w:val="24"/>
          <w:szCs w:val="24"/>
        </w:rPr>
        <w:t xml:space="preserve">Plānveidīgs un mērķtiecīgs skolas vadības komandas darbs. </w:t>
      </w:r>
    </w:p>
    <w:p w:rsidR="003760C6" w:rsidRPr="00094C21" w:rsidRDefault="001E65BC" w:rsidP="0089094C">
      <w:pPr>
        <w:pStyle w:val="ListParagraph"/>
        <w:numPr>
          <w:ilvl w:val="0"/>
          <w:numId w:val="58"/>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Notiek</w:t>
      </w:r>
      <w:r w:rsidR="00831B88" w:rsidRPr="00094C21">
        <w:rPr>
          <w:rFonts w:ascii="Times New Roman" w:hAnsi="Times New Roman" w:cs="Times New Roman"/>
          <w:sz w:val="24"/>
          <w:szCs w:val="24"/>
        </w:rPr>
        <w:t xml:space="preserve"> daudzpusīgi skolas mē</w:t>
      </w:r>
      <w:r>
        <w:rPr>
          <w:rFonts w:ascii="Times New Roman" w:hAnsi="Times New Roman" w:cs="Times New Roman"/>
          <w:sz w:val="24"/>
          <w:szCs w:val="24"/>
        </w:rPr>
        <w:t>rķiem un aktualitātēm atbilstoši</w:t>
      </w:r>
      <w:r w:rsidR="00831B88" w:rsidRPr="00094C21">
        <w:rPr>
          <w:rFonts w:ascii="Times New Roman" w:hAnsi="Times New Roman" w:cs="Times New Roman"/>
          <w:sz w:val="24"/>
          <w:szCs w:val="24"/>
        </w:rPr>
        <w:t xml:space="preserve"> pasākumi.</w:t>
      </w:r>
    </w:p>
    <w:p w:rsidR="003760C6" w:rsidRPr="00094C21" w:rsidRDefault="00831B88" w:rsidP="0089094C">
      <w:pPr>
        <w:pStyle w:val="ListParagraph"/>
        <w:numPr>
          <w:ilvl w:val="0"/>
          <w:numId w:val="58"/>
        </w:numPr>
        <w:tabs>
          <w:tab w:val="left" w:pos="540"/>
        </w:tabs>
        <w:suppressAutoHyphens/>
        <w:spacing w:after="0" w:line="240" w:lineRule="auto"/>
        <w:jc w:val="both"/>
        <w:rPr>
          <w:rFonts w:ascii="Times New Roman" w:hAnsi="Times New Roman" w:cs="Times New Roman"/>
          <w:sz w:val="24"/>
          <w:szCs w:val="24"/>
          <w:lang w:eastAsia="lv-LV"/>
        </w:rPr>
      </w:pPr>
      <w:r w:rsidRPr="00094C21">
        <w:rPr>
          <w:rFonts w:ascii="Times New Roman" w:hAnsi="Times New Roman" w:cs="Times New Roman"/>
          <w:sz w:val="24"/>
          <w:szCs w:val="24"/>
        </w:rPr>
        <w:t xml:space="preserve">Skolā ir nepieciešamā obligātā skolas darbu reglamentējošā dokumentācija. </w:t>
      </w:r>
    </w:p>
    <w:p w:rsidR="003760C6" w:rsidRPr="004A0F7A" w:rsidRDefault="003760C6">
      <w:pPr>
        <w:tabs>
          <w:tab w:val="left" w:pos="540"/>
        </w:tabs>
        <w:suppressAutoHyphens/>
        <w:spacing w:after="0" w:line="240" w:lineRule="auto"/>
        <w:ind w:left="720"/>
        <w:jc w:val="both"/>
        <w:rPr>
          <w:rFonts w:ascii="Times New Roman" w:hAnsi="Times New Roman" w:cs="Times New Roman"/>
          <w:sz w:val="24"/>
          <w:szCs w:val="24"/>
          <w:lang w:eastAsia="lv-LV"/>
        </w:rPr>
      </w:pPr>
    </w:p>
    <w:p w:rsidR="003760C6" w:rsidRPr="004A0F7A"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t>Turpmākās attīstības vajadzības</w:t>
      </w:r>
    </w:p>
    <w:p w:rsidR="003760C6" w:rsidRPr="004A0F7A" w:rsidRDefault="003760C6">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094C21" w:rsidRDefault="00831B88" w:rsidP="0089094C">
      <w:pPr>
        <w:pStyle w:val="ListParagraph"/>
        <w:numPr>
          <w:ilvl w:val="0"/>
          <w:numId w:val="59"/>
        </w:numPr>
        <w:suppressAutoHyphens/>
        <w:spacing w:after="0" w:line="240" w:lineRule="auto"/>
        <w:rPr>
          <w:rFonts w:ascii="Times New Roman" w:hAnsi="Times New Roman" w:cs="Times New Roman"/>
          <w:sz w:val="24"/>
          <w:szCs w:val="24"/>
        </w:rPr>
      </w:pPr>
      <w:r w:rsidRPr="00094C21">
        <w:rPr>
          <w:rFonts w:ascii="Times New Roman" w:hAnsi="Times New Roman" w:cs="Times New Roman"/>
          <w:sz w:val="24"/>
          <w:szCs w:val="24"/>
        </w:rPr>
        <w:t>Dažādot metodes, lai veicinātu visu darbinieku ieinteresētību par skolas vīziju un mērķi</w:t>
      </w:r>
      <w:r w:rsidR="00530160" w:rsidRPr="00094C21">
        <w:rPr>
          <w:rFonts w:ascii="Times New Roman" w:hAnsi="Times New Roman" w:cs="Times New Roman"/>
          <w:sz w:val="24"/>
          <w:szCs w:val="24"/>
        </w:rPr>
        <w:t>em</w:t>
      </w:r>
      <w:r w:rsidRPr="00094C21">
        <w:rPr>
          <w:rFonts w:ascii="Times New Roman" w:hAnsi="Times New Roman" w:cs="Times New Roman"/>
          <w:sz w:val="24"/>
          <w:szCs w:val="24"/>
        </w:rPr>
        <w:t xml:space="preserve">. </w:t>
      </w:r>
    </w:p>
    <w:p w:rsidR="003760C6" w:rsidRPr="00094C21" w:rsidRDefault="00831B88" w:rsidP="0089094C">
      <w:pPr>
        <w:pStyle w:val="ListParagraph"/>
        <w:numPr>
          <w:ilvl w:val="0"/>
          <w:numId w:val="59"/>
        </w:numPr>
        <w:suppressAutoHyphens/>
        <w:spacing w:after="0" w:line="240" w:lineRule="auto"/>
        <w:rPr>
          <w:rFonts w:ascii="Times New Roman" w:hAnsi="Times New Roman" w:cs="Times New Roman"/>
          <w:sz w:val="24"/>
          <w:szCs w:val="24"/>
        </w:rPr>
      </w:pPr>
      <w:r w:rsidRPr="00094C21">
        <w:rPr>
          <w:rFonts w:ascii="Times New Roman" w:hAnsi="Times New Roman" w:cs="Times New Roman"/>
          <w:sz w:val="24"/>
          <w:szCs w:val="24"/>
        </w:rPr>
        <w:t>Sekmēt mērķtiecīgu un operatīvu informācijas apriti.</w:t>
      </w:r>
    </w:p>
    <w:p w:rsidR="003760C6" w:rsidRDefault="00831B88" w:rsidP="0089094C">
      <w:pPr>
        <w:pStyle w:val="ListParagraph"/>
        <w:numPr>
          <w:ilvl w:val="0"/>
          <w:numId w:val="59"/>
        </w:numPr>
        <w:suppressAutoHyphens/>
        <w:spacing w:after="0" w:line="240" w:lineRule="auto"/>
        <w:rPr>
          <w:rFonts w:ascii="Times New Roman" w:hAnsi="Times New Roman" w:cs="Times New Roman"/>
          <w:sz w:val="24"/>
          <w:szCs w:val="24"/>
        </w:rPr>
      </w:pPr>
      <w:r w:rsidRPr="00094C21">
        <w:rPr>
          <w:rFonts w:ascii="Times New Roman" w:hAnsi="Times New Roman" w:cs="Times New Roman"/>
          <w:sz w:val="24"/>
          <w:szCs w:val="24"/>
        </w:rPr>
        <w:t xml:space="preserve">Turpināt </w:t>
      </w:r>
      <w:r w:rsidR="001E65BC">
        <w:rPr>
          <w:rFonts w:ascii="Times New Roman" w:hAnsi="Times New Roman" w:cs="Times New Roman"/>
          <w:sz w:val="24"/>
          <w:szCs w:val="24"/>
        </w:rPr>
        <w:t xml:space="preserve">pilnveidot </w:t>
      </w:r>
      <w:r w:rsidRPr="00094C21">
        <w:rPr>
          <w:rFonts w:ascii="Times New Roman" w:hAnsi="Times New Roman" w:cs="Times New Roman"/>
          <w:sz w:val="24"/>
          <w:szCs w:val="24"/>
        </w:rPr>
        <w:t>skolas vadības komandas darbu.</w:t>
      </w:r>
    </w:p>
    <w:p w:rsidR="000178C0" w:rsidRPr="000178C0" w:rsidRDefault="000178C0" w:rsidP="0089094C">
      <w:pPr>
        <w:numPr>
          <w:ilvl w:val="0"/>
          <w:numId w:val="59"/>
        </w:numPr>
        <w:tabs>
          <w:tab w:val="left" w:pos="-90"/>
          <w:tab w:val="left" w:pos="360"/>
        </w:tabs>
        <w:spacing w:after="0" w:line="240" w:lineRule="auto"/>
        <w:jc w:val="both"/>
        <w:rPr>
          <w:rFonts w:ascii="Times New Roman" w:hAnsi="Times New Roman" w:cs="Times New Roman"/>
          <w:sz w:val="24"/>
          <w:szCs w:val="24"/>
        </w:rPr>
      </w:pPr>
      <w:r w:rsidRPr="00DC4927">
        <w:rPr>
          <w:rFonts w:ascii="Times New Roman" w:hAnsi="Times New Roman" w:cs="Times New Roman"/>
          <w:sz w:val="24"/>
          <w:szCs w:val="24"/>
        </w:rPr>
        <w:t xml:space="preserve">Turpināt </w:t>
      </w:r>
      <w:r w:rsidR="001E65BC">
        <w:rPr>
          <w:rFonts w:ascii="Times New Roman" w:hAnsi="Times New Roman" w:cs="Times New Roman"/>
          <w:sz w:val="24"/>
          <w:szCs w:val="24"/>
        </w:rPr>
        <w:t>pilnveidot skolas metodisko darbu</w:t>
      </w:r>
      <w:r>
        <w:rPr>
          <w:rFonts w:ascii="Times New Roman" w:hAnsi="Times New Roman" w:cs="Times New Roman"/>
          <w:sz w:val="24"/>
          <w:szCs w:val="24"/>
        </w:rPr>
        <w:t>.</w:t>
      </w:r>
    </w:p>
    <w:p w:rsidR="003760C6" w:rsidRPr="004A0F7A" w:rsidRDefault="003760C6">
      <w:pPr>
        <w:suppressAutoHyphens/>
        <w:spacing w:after="0" w:line="240" w:lineRule="auto"/>
        <w:ind w:left="720"/>
        <w:contextualSpacing/>
        <w:rPr>
          <w:rFonts w:ascii="Times New Roman" w:hAnsi="Times New Roman" w:cs="Times New Roman"/>
          <w:sz w:val="24"/>
          <w:szCs w:val="24"/>
        </w:rPr>
      </w:pPr>
    </w:p>
    <w:p w:rsidR="00094C21" w:rsidRPr="004A0F7A" w:rsidRDefault="00831B88">
      <w:pPr>
        <w:rPr>
          <w:rFonts w:ascii="Times New Roman" w:hAnsi="Times New Roman" w:cs="Times New Roman"/>
          <w:sz w:val="24"/>
          <w:szCs w:val="24"/>
        </w:rPr>
      </w:pPr>
      <w:r w:rsidRPr="004A0F7A">
        <w:rPr>
          <w:rFonts w:ascii="Times New Roman" w:hAnsi="Times New Roman" w:cs="Times New Roman"/>
          <w:sz w:val="24"/>
          <w:szCs w:val="24"/>
        </w:rPr>
        <w:t xml:space="preserve"> Vērtējums –labi.</w:t>
      </w:r>
    </w:p>
    <w:p w:rsidR="003760C6" w:rsidRPr="004A0F7A" w:rsidRDefault="00831B88">
      <w:pPr>
        <w:jc w:val="center"/>
        <w:rPr>
          <w:rFonts w:ascii="Times New Roman" w:eastAsia="Times New Roman" w:hAnsi="Times New Roman" w:cs="Times New Roman"/>
          <w:b/>
          <w:sz w:val="24"/>
          <w:szCs w:val="24"/>
          <w:lang w:eastAsia="zh-CN"/>
        </w:rPr>
      </w:pPr>
      <w:r w:rsidRPr="004A0F7A">
        <w:rPr>
          <w:rFonts w:ascii="Times New Roman" w:eastAsia="Times New Roman" w:hAnsi="Times New Roman" w:cs="Times New Roman"/>
          <w:b/>
          <w:sz w:val="24"/>
          <w:szCs w:val="24"/>
          <w:lang w:eastAsia="zh-CN"/>
        </w:rPr>
        <w:t>Kritērijs – 7.3. Iestādes sadarbība ar citām institūcijām</w:t>
      </w:r>
    </w:p>
    <w:p w:rsidR="003760C6" w:rsidRPr="004A0F7A" w:rsidRDefault="00831B88" w:rsidP="001E65BC">
      <w:pPr>
        <w:ind w:firstLine="720"/>
        <w:jc w:val="both"/>
        <w:rPr>
          <w:rFonts w:ascii="Times New Roman" w:hAnsi="Times New Roman" w:cs="Times New Roman"/>
          <w:sz w:val="24"/>
          <w:szCs w:val="24"/>
        </w:rPr>
      </w:pPr>
      <w:r w:rsidRPr="004A0F7A">
        <w:rPr>
          <w:rFonts w:ascii="Times New Roman" w:hAnsi="Times New Roman" w:cs="Times New Roman"/>
          <w:sz w:val="24"/>
          <w:szCs w:val="24"/>
        </w:rPr>
        <w:t>Skola regulāri sadarbojas ar izglītības iestādes dibinātāju (Rīgas domi), regulāri sniedzot aktuālo informāciju gan pēc dibinā</w:t>
      </w:r>
      <w:r w:rsidR="001E65BC">
        <w:rPr>
          <w:rFonts w:ascii="Times New Roman" w:hAnsi="Times New Roman" w:cs="Times New Roman"/>
          <w:sz w:val="24"/>
          <w:szCs w:val="24"/>
        </w:rPr>
        <w:t xml:space="preserve">tāja pieprasījuma, gan </w:t>
      </w:r>
      <w:proofErr w:type="spellStart"/>
      <w:r w:rsidR="001E65BC">
        <w:rPr>
          <w:rFonts w:ascii="Times New Roman" w:hAnsi="Times New Roman" w:cs="Times New Roman"/>
          <w:sz w:val="24"/>
          <w:szCs w:val="24"/>
        </w:rPr>
        <w:t>atbilstoši</w:t>
      </w:r>
      <w:r w:rsidRPr="004A0F7A">
        <w:rPr>
          <w:rFonts w:ascii="Times New Roman" w:hAnsi="Times New Roman" w:cs="Times New Roman"/>
          <w:sz w:val="24"/>
          <w:szCs w:val="24"/>
        </w:rPr>
        <w:t>i</w:t>
      </w:r>
      <w:proofErr w:type="spellEnd"/>
      <w:r w:rsidRPr="004A0F7A">
        <w:rPr>
          <w:rFonts w:ascii="Times New Roman" w:hAnsi="Times New Roman" w:cs="Times New Roman"/>
          <w:sz w:val="24"/>
          <w:szCs w:val="24"/>
        </w:rPr>
        <w:t xml:space="preserve"> ciklogrammām. Daudzveidīga informācija par skolu tiek publicēta skolas mājaslapā www.rsip.lv. Skola īsteno mērķtiecīgu sadarbību ar valsts, pašvaldības un citām institūcijām.  Regulāra sadarbība notiek ar:</w:t>
      </w:r>
    </w:p>
    <w:p w:rsidR="003760C6" w:rsidRPr="004A0F7A" w:rsidRDefault="00831B88" w:rsidP="00530160">
      <w:pPr>
        <w:jc w:val="both"/>
        <w:rPr>
          <w:rFonts w:ascii="Times New Roman" w:hAnsi="Times New Roman" w:cs="Times New Roman"/>
          <w:sz w:val="24"/>
          <w:szCs w:val="24"/>
        </w:rPr>
      </w:pPr>
      <w:r w:rsidRPr="004A0F7A">
        <w:rPr>
          <w:rFonts w:ascii="Symbol" w:eastAsia="Symbol" w:hAnsi="Symbol" w:cs="Symbol"/>
        </w:rPr>
        <w:t></w:t>
      </w:r>
      <w:r w:rsidRPr="004A0F7A">
        <w:t xml:space="preserve"> </w:t>
      </w:r>
      <w:r w:rsidRPr="004A0F7A">
        <w:rPr>
          <w:rFonts w:ascii="Times New Roman" w:hAnsi="Times New Roman" w:cs="Times New Roman"/>
          <w:sz w:val="24"/>
          <w:szCs w:val="24"/>
        </w:rPr>
        <w:t>Rīgas domes Izglītības, kultūras un sporta departamentu;</w:t>
      </w:r>
    </w:p>
    <w:p w:rsidR="003760C6" w:rsidRPr="004A0F7A" w:rsidRDefault="00831B88" w:rsidP="0089094C">
      <w:pPr>
        <w:numPr>
          <w:ilvl w:val="0"/>
          <w:numId w:val="27"/>
        </w:numPr>
        <w:suppressAutoHyphens/>
        <w:spacing w:after="0" w:line="240" w:lineRule="auto"/>
        <w:ind w:left="142" w:hanging="142"/>
        <w:contextualSpacing/>
        <w:jc w:val="both"/>
      </w:pPr>
      <w:r w:rsidRPr="004A0F7A">
        <w:rPr>
          <w:rFonts w:ascii="Times New Roman" w:hAnsi="Times New Roman" w:cs="Times New Roman"/>
          <w:sz w:val="24"/>
          <w:szCs w:val="24"/>
        </w:rPr>
        <w:t>Rīgas Domes Īpašumu departamentu;</w:t>
      </w:r>
    </w:p>
    <w:p w:rsidR="003760C6" w:rsidRPr="004A0F7A" w:rsidRDefault="00831B88" w:rsidP="00530160">
      <w:pPr>
        <w:jc w:val="both"/>
        <w:rPr>
          <w:rFonts w:ascii="Times New Roman" w:hAnsi="Times New Roman" w:cs="Times New Roman"/>
          <w:sz w:val="24"/>
          <w:szCs w:val="24"/>
        </w:rPr>
      </w:pPr>
      <w:r w:rsidRPr="004A0F7A">
        <w:rPr>
          <w:rFonts w:ascii="Symbol" w:eastAsia="Symbol" w:hAnsi="Symbol" w:cs="Symbol"/>
          <w:sz w:val="24"/>
          <w:szCs w:val="24"/>
        </w:rPr>
        <w:t></w:t>
      </w:r>
      <w:r w:rsidR="001E65BC">
        <w:rPr>
          <w:rFonts w:ascii="Times New Roman" w:hAnsi="Times New Roman" w:cs="Times New Roman"/>
          <w:sz w:val="24"/>
          <w:szCs w:val="24"/>
        </w:rPr>
        <w:t xml:space="preserve"> Atbilstoš</w:t>
      </w:r>
      <w:r w:rsidRPr="004A0F7A">
        <w:rPr>
          <w:rFonts w:ascii="Times New Roman" w:hAnsi="Times New Roman" w:cs="Times New Roman"/>
          <w:sz w:val="24"/>
          <w:szCs w:val="24"/>
        </w:rPr>
        <w:t xml:space="preserve">i izglītības iestādes darba prioritātēm sadarbojamies ar Latvijas Pašvaldību mācību centru un   Rīgas Izglītības un informatīvi metodisko centru; </w:t>
      </w:r>
    </w:p>
    <w:p w:rsidR="003760C6" w:rsidRPr="004A0F7A" w:rsidRDefault="00831B88" w:rsidP="00530160">
      <w:pPr>
        <w:jc w:val="both"/>
        <w:rPr>
          <w:rFonts w:ascii="Times New Roman" w:hAnsi="Times New Roman" w:cs="Times New Roman"/>
          <w:sz w:val="24"/>
          <w:szCs w:val="24"/>
        </w:rPr>
      </w:pPr>
      <w:r w:rsidRPr="004A0F7A">
        <w:rPr>
          <w:rFonts w:ascii="Times New Roman" w:hAnsi="Times New Roman" w:cs="Times New Roman"/>
          <w:sz w:val="24"/>
          <w:szCs w:val="24"/>
        </w:rPr>
        <w:t>Nepieciešamības gadījumā sadarbojamies ar:</w:t>
      </w:r>
    </w:p>
    <w:p w:rsidR="003760C6" w:rsidRPr="004A0F7A" w:rsidRDefault="00831B88" w:rsidP="0089094C">
      <w:pPr>
        <w:numPr>
          <w:ilvl w:val="0"/>
          <w:numId w:val="27"/>
        </w:numPr>
        <w:suppressAutoHyphens/>
        <w:spacing w:after="0" w:line="240" w:lineRule="auto"/>
        <w:ind w:left="142" w:hanging="142"/>
        <w:contextualSpacing/>
        <w:jc w:val="both"/>
        <w:rPr>
          <w:rFonts w:ascii="Times New Roman" w:hAnsi="Times New Roman" w:cs="Times New Roman"/>
          <w:sz w:val="24"/>
          <w:szCs w:val="24"/>
        </w:rPr>
      </w:pPr>
      <w:r w:rsidRPr="004A0F7A">
        <w:rPr>
          <w:rFonts w:ascii="Times New Roman" w:hAnsi="Times New Roman" w:cs="Times New Roman"/>
          <w:sz w:val="24"/>
          <w:szCs w:val="24"/>
        </w:rPr>
        <w:t>sociālajiem dienestiem, pašvaldības policiju, valsts policiju, bāriņtiesu, veselības aprūpes iestādēm, ārpus ģimenes aprūpes iestādēm, krīzes centriem, pedagoģiski medicīniskajām komisijām.</w:t>
      </w:r>
    </w:p>
    <w:p w:rsidR="003760C6" w:rsidRPr="004A0F7A" w:rsidRDefault="00831B88" w:rsidP="0089094C">
      <w:pPr>
        <w:numPr>
          <w:ilvl w:val="0"/>
          <w:numId w:val="25"/>
        </w:numPr>
        <w:suppressAutoHyphens/>
        <w:spacing w:after="0" w:line="240" w:lineRule="auto"/>
        <w:ind w:left="142" w:hanging="142"/>
        <w:contextualSpacing/>
        <w:jc w:val="both"/>
      </w:pPr>
      <w:r w:rsidRPr="004A0F7A">
        <w:rPr>
          <w:rFonts w:ascii="Times New Roman" w:hAnsi="Times New Roman" w:cs="Times New Roman"/>
          <w:sz w:val="24"/>
          <w:szCs w:val="24"/>
        </w:rPr>
        <w:t>Valsts bērnu tiesību aizsardzības inspekciju;</w:t>
      </w:r>
    </w:p>
    <w:p w:rsidR="003760C6" w:rsidRPr="004A0F7A" w:rsidRDefault="00831B88" w:rsidP="0089094C">
      <w:pPr>
        <w:numPr>
          <w:ilvl w:val="0"/>
          <w:numId w:val="25"/>
        </w:numPr>
        <w:suppressAutoHyphens/>
        <w:spacing w:after="0" w:line="240" w:lineRule="auto"/>
        <w:ind w:left="142" w:hanging="142"/>
        <w:contextualSpacing/>
        <w:jc w:val="both"/>
      </w:pPr>
      <w:r w:rsidRPr="004A0F7A">
        <w:rPr>
          <w:rFonts w:ascii="Times New Roman" w:hAnsi="Times New Roman" w:cs="Times New Roman"/>
          <w:sz w:val="24"/>
          <w:szCs w:val="24"/>
        </w:rPr>
        <w:t>Valsts bērnu tiesību aizsardzības inspekcijas konsultatīvu nodaļu;</w:t>
      </w:r>
    </w:p>
    <w:p w:rsidR="003760C6" w:rsidRPr="004A0F7A" w:rsidRDefault="001E65BC" w:rsidP="0089094C">
      <w:pPr>
        <w:numPr>
          <w:ilvl w:val="0"/>
          <w:numId w:val="25"/>
        </w:numPr>
        <w:suppressAutoHyphens/>
        <w:spacing w:after="0" w:line="240" w:lineRule="auto"/>
        <w:ind w:left="142" w:hanging="142"/>
        <w:contextualSpacing/>
        <w:jc w:val="both"/>
      </w:pPr>
      <w:proofErr w:type="spellStart"/>
      <w:r>
        <w:rPr>
          <w:rFonts w:ascii="Times New Roman" w:hAnsi="Times New Roman" w:cs="Times New Roman"/>
          <w:sz w:val="24"/>
          <w:szCs w:val="24"/>
        </w:rPr>
        <w:t>Tiesībsarga</w:t>
      </w:r>
      <w:proofErr w:type="spellEnd"/>
      <w:r>
        <w:rPr>
          <w:rFonts w:ascii="Times New Roman" w:hAnsi="Times New Roman" w:cs="Times New Roman"/>
          <w:sz w:val="24"/>
          <w:szCs w:val="24"/>
        </w:rPr>
        <w:t xml:space="preserve"> biroja speciā</w:t>
      </w:r>
      <w:r w:rsidR="00831B88" w:rsidRPr="004A0F7A">
        <w:rPr>
          <w:rFonts w:ascii="Times New Roman" w:hAnsi="Times New Roman" w:cs="Times New Roman"/>
          <w:sz w:val="24"/>
          <w:szCs w:val="24"/>
        </w:rPr>
        <w:t>listiem;</w:t>
      </w:r>
    </w:p>
    <w:p w:rsidR="003760C6" w:rsidRPr="004A0F7A" w:rsidRDefault="00831B88" w:rsidP="0089094C">
      <w:pPr>
        <w:numPr>
          <w:ilvl w:val="0"/>
          <w:numId w:val="25"/>
        </w:numPr>
        <w:suppressAutoHyphens/>
        <w:spacing w:after="0" w:line="240" w:lineRule="auto"/>
        <w:ind w:left="142" w:hanging="142"/>
        <w:contextualSpacing/>
        <w:jc w:val="both"/>
      </w:pPr>
      <w:r w:rsidRPr="004A0F7A">
        <w:rPr>
          <w:rFonts w:ascii="Times New Roman" w:hAnsi="Times New Roman" w:cs="Times New Roman"/>
          <w:sz w:val="24"/>
          <w:szCs w:val="24"/>
        </w:rPr>
        <w:t>Pusaudžu resursu centru;</w:t>
      </w:r>
    </w:p>
    <w:p w:rsidR="003760C6" w:rsidRPr="004A0F7A" w:rsidRDefault="00831B88" w:rsidP="0089094C">
      <w:pPr>
        <w:numPr>
          <w:ilvl w:val="0"/>
          <w:numId w:val="25"/>
        </w:numPr>
        <w:suppressAutoHyphens/>
        <w:spacing w:after="0" w:line="240" w:lineRule="auto"/>
        <w:ind w:left="142" w:hanging="142"/>
        <w:contextualSpacing/>
        <w:jc w:val="both"/>
      </w:pPr>
      <w:r w:rsidRPr="004A0F7A">
        <w:rPr>
          <w:rFonts w:ascii="Times New Roman" w:hAnsi="Times New Roman" w:cs="Times New Roman"/>
          <w:sz w:val="24"/>
          <w:szCs w:val="24"/>
        </w:rPr>
        <w:t>Drošs internets.lv</w:t>
      </w:r>
    </w:p>
    <w:p w:rsidR="003760C6" w:rsidRPr="004A0F7A" w:rsidRDefault="00831B88" w:rsidP="0089094C">
      <w:pPr>
        <w:numPr>
          <w:ilvl w:val="0"/>
          <w:numId w:val="25"/>
        </w:numPr>
        <w:suppressAutoHyphens/>
        <w:spacing w:after="0" w:line="240" w:lineRule="auto"/>
        <w:ind w:left="142" w:hanging="142"/>
        <w:contextualSpacing/>
        <w:jc w:val="both"/>
        <w:rPr>
          <w:rFonts w:ascii="Times New Roman" w:hAnsi="Times New Roman" w:cs="Times New Roman"/>
          <w:sz w:val="24"/>
          <w:szCs w:val="24"/>
        </w:rPr>
      </w:pPr>
      <w:r w:rsidRPr="004A0F7A">
        <w:rPr>
          <w:rFonts w:ascii="Times New Roman" w:hAnsi="Times New Roman" w:cs="Times New Roman"/>
          <w:sz w:val="24"/>
          <w:szCs w:val="24"/>
        </w:rPr>
        <w:t>NVO Sociālo pakalpojumu aģentūru.</w:t>
      </w:r>
    </w:p>
    <w:p w:rsidR="003760C6" w:rsidRPr="004A0F7A" w:rsidRDefault="00831B88" w:rsidP="0089094C">
      <w:pPr>
        <w:numPr>
          <w:ilvl w:val="0"/>
          <w:numId w:val="24"/>
        </w:numPr>
        <w:suppressAutoHyphens/>
        <w:spacing w:after="0" w:line="240" w:lineRule="auto"/>
        <w:ind w:left="142" w:hanging="142"/>
        <w:contextualSpacing/>
        <w:jc w:val="both"/>
        <w:rPr>
          <w:rFonts w:ascii="Times New Roman" w:hAnsi="Times New Roman" w:cs="Times New Roman"/>
          <w:sz w:val="24"/>
          <w:szCs w:val="24"/>
        </w:rPr>
      </w:pPr>
      <w:r w:rsidRPr="004A0F7A">
        <w:rPr>
          <w:rFonts w:ascii="Times New Roman" w:hAnsi="Times New Roman" w:cs="Times New Roman"/>
          <w:sz w:val="24"/>
          <w:szCs w:val="24"/>
        </w:rPr>
        <w:t>Skolas atbalsta komanda sadarbojas ar Labklājības departamenta Veselības pārvaldes Sabiedrības veselības veicināšanas un profilakses nodaļu.</w:t>
      </w:r>
    </w:p>
    <w:p w:rsidR="003760C6" w:rsidRPr="004A0F7A" w:rsidRDefault="00831B88" w:rsidP="0089094C">
      <w:pPr>
        <w:numPr>
          <w:ilvl w:val="0"/>
          <w:numId w:val="24"/>
        </w:numPr>
        <w:tabs>
          <w:tab w:val="left" w:pos="-90"/>
          <w:tab w:val="left" w:pos="360"/>
        </w:tabs>
        <w:suppressAutoHyphens/>
        <w:spacing w:after="0" w:line="240" w:lineRule="auto"/>
        <w:ind w:left="142" w:hanging="142"/>
        <w:contextualSpacing/>
        <w:jc w:val="both"/>
        <w:rPr>
          <w:rFonts w:ascii="Times New Roman" w:hAnsi="Times New Roman" w:cs="Times New Roman"/>
          <w:sz w:val="24"/>
          <w:szCs w:val="24"/>
        </w:rPr>
      </w:pPr>
      <w:r w:rsidRPr="004A0F7A">
        <w:rPr>
          <w:rFonts w:ascii="Times New Roman" w:hAnsi="Times New Roman" w:cs="Times New Roman"/>
          <w:sz w:val="24"/>
          <w:szCs w:val="24"/>
        </w:rPr>
        <w:lastRenderedPageBreak/>
        <w:t>Skola regulāri organizē pasākumus, kas sai</w:t>
      </w:r>
      <w:r w:rsidR="001E65BC">
        <w:rPr>
          <w:rFonts w:ascii="Times New Roman" w:hAnsi="Times New Roman" w:cs="Times New Roman"/>
          <w:sz w:val="24"/>
          <w:szCs w:val="24"/>
        </w:rPr>
        <w:t>stīti ar 9. klašu skolēnu tālākās</w:t>
      </w:r>
      <w:r w:rsidRPr="004A0F7A">
        <w:rPr>
          <w:rFonts w:ascii="Times New Roman" w:hAnsi="Times New Roman" w:cs="Times New Roman"/>
          <w:sz w:val="24"/>
          <w:szCs w:val="24"/>
        </w:rPr>
        <w:t xml:space="preserve"> profesionā</w:t>
      </w:r>
      <w:r w:rsidR="001E65BC">
        <w:rPr>
          <w:rFonts w:ascii="Times New Roman" w:hAnsi="Times New Roman" w:cs="Times New Roman"/>
          <w:sz w:val="24"/>
          <w:szCs w:val="24"/>
        </w:rPr>
        <w:t>lās un izglītības izvēles iespējām</w:t>
      </w:r>
      <w:r w:rsidRPr="004A0F7A">
        <w:rPr>
          <w:rFonts w:ascii="Times New Roman" w:hAnsi="Times New Roman" w:cs="Times New Roman"/>
          <w:sz w:val="24"/>
          <w:szCs w:val="24"/>
        </w:rPr>
        <w:t xml:space="preserve">: </w:t>
      </w:r>
    </w:p>
    <w:p w:rsidR="003760C6" w:rsidRPr="004A0F7A" w:rsidRDefault="00831B88" w:rsidP="0089094C">
      <w:pPr>
        <w:numPr>
          <w:ilvl w:val="0"/>
          <w:numId w:val="26"/>
        </w:numPr>
        <w:tabs>
          <w:tab w:val="left" w:pos="-90"/>
          <w:tab w:val="left" w:pos="360"/>
        </w:tabs>
        <w:suppressAutoHyphens/>
        <w:spacing w:after="0" w:line="240" w:lineRule="auto"/>
        <w:contextualSpacing/>
        <w:jc w:val="both"/>
        <w:rPr>
          <w:rFonts w:ascii="Times New Roman" w:hAnsi="Times New Roman" w:cs="Times New Roman"/>
          <w:sz w:val="24"/>
          <w:szCs w:val="24"/>
        </w:rPr>
      </w:pPr>
      <w:r w:rsidRPr="004A0F7A">
        <w:rPr>
          <w:rFonts w:ascii="Times New Roman" w:hAnsi="Times New Roman" w:cs="Times New Roman"/>
          <w:sz w:val="24"/>
          <w:szCs w:val="24"/>
        </w:rPr>
        <w:t xml:space="preserve">sadarbības pasākumi ar Rīgas Tūrisma un radošās industrijas tehnikumu; </w:t>
      </w:r>
    </w:p>
    <w:p w:rsidR="003760C6" w:rsidRPr="004A0F7A" w:rsidRDefault="00831B88" w:rsidP="0089094C">
      <w:pPr>
        <w:numPr>
          <w:ilvl w:val="0"/>
          <w:numId w:val="26"/>
        </w:numPr>
        <w:tabs>
          <w:tab w:val="left" w:pos="-90"/>
          <w:tab w:val="left" w:pos="360"/>
        </w:tabs>
        <w:suppressAutoHyphens/>
        <w:spacing w:after="0" w:line="240" w:lineRule="auto"/>
        <w:contextualSpacing/>
        <w:jc w:val="both"/>
        <w:rPr>
          <w:rFonts w:ascii="Times New Roman" w:hAnsi="Times New Roman" w:cs="Times New Roman"/>
          <w:sz w:val="24"/>
          <w:szCs w:val="24"/>
        </w:rPr>
      </w:pPr>
      <w:r w:rsidRPr="004A0F7A">
        <w:rPr>
          <w:rFonts w:ascii="Times New Roman" w:hAnsi="Times New Roman" w:cs="Times New Roman"/>
          <w:sz w:val="24"/>
          <w:szCs w:val="24"/>
        </w:rPr>
        <w:t>2. un 3.speciālo internātpamatskolām;</w:t>
      </w:r>
    </w:p>
    <w:p w:rsidR="003760C6" w:rsidRPr="004A0F7A" w:rsidRDefault="00831B88" w:rsidP="0089094C">
      <w:pPr>
        <w:numPr>
          <w:ilvl w:val="0"/>
          <w:numId w:val="26"/>
        </w:numPr>
        <w:tabs>
          <w:tab w:val="left" w:pos="-90"/>
          <w:tab w:val="left" w:pos="360"/>
        </w:tabs>
        <w:suppressAutoHyphens/>
        <w:spacing w:after="0" w:line="240" w:lineRule="auto"/>
        <w:contextualSpacing/>
        <w:jc w:val="both"/>
        <w:rPr>
          <w:rFonts w:ascii="Times New Roman" w:hAnsi="Times New Roman" w:cs="Times New Roman"/>
          <w:sz w:val="24"/>
          <w:szCs w:val="24"/>
        </w:rPr>
      </w:pPr>
      <w:r w:rsidRPr="004A0F7A">
        <w:rPr>
          <w:rFonts w:ascii="Times New Roman" w:hAnsi="Times New Roman" w:cs="Times New Roman"/>
          <w:sz w:val="24"/>
          <w:szCs w:val="24"/>
        </w:rPr>
        <w:t>VAS Latvijas Valsts ceļi Ceļu laboratoriju;</w:t>
      </w:r>
    </w:p>
    <w:p w:rsidR="003760C6" w:rsidRPr="004A0F7A" w:rsidRDefault="00831B88" w:rsidP="0089094C">
      <w:pPr>
        <w:numPr>
          <w:ilvl w:val="0"/>
          <w:numId w:val="24"/>
        </w:numPr>
        <w:tabs>
          <w:tab w:val="left" w:pos="0"/>
          <w:tab w:val="left" w:pos="270"/>
        </w:tabs>
        <w:suppressAutoHyphens/>
        <w:spacing w:after="0" w:line="240" w:lineRule="auto"/>
        <w:ind w:left="284" w:hanging="284"/>
        <w:jc w:val="both"/>
      </w:pPr>
      <w:r w:rsidRPr="004A0F7A">
        <w:rPr>
          <w:rFonts w:ascii="Times New Roman" w:hAnsi="Times New Roman" w:cs="Times New Roman"/>
          <w:sz w:val="24"/>
          <w:szCs w:val="24"/>
        </w:rPr>
        <w:t xml:space="preserve">Jau vairākus gadus skola sadarbojas ar bibliotēku „Daugava” un </w:t>
      </w:r>
      <w:hyperlink r:id="rId48">
        <w:r w:rsidRPr="00935EBC">
          <w:rPr>
            <w:rStyle w:val="InternetLink"/>
            <w:rFonts w:ascii="Times New Roman" w:hAnsi="Times New Roman" w:cs="Times New Roman"/>
            <w:color w:val="auto"/>
            <w:sz w:val="24"/>
            <w:szCs w:val="24"/>
            <w:u w:val="none"/>
          </w:rPr>
          <w:t xml:space="preserve">Bērnu un </w:t>
        </w:r>
        <w:r w:rsidRPr="00935EBC">
          <w:rPr>
            <w:rStyle w:val="InternetLink"/>
            <w:rFonts w:ascii="Times New Roman" w:hAnsi="Times New Roman" w:cs="Times New Roman"/>
            <w:iCs/>
            <w:color w:val="auto"/>
            <w:sz w:val="24"/>
            <w:szCs w:val="24"/>
            <w:u w:val="none"/>
          </w:rPr>
          <w:t>jauniešu centru</w:t>
        </w:r>
        <w:r w:rsidRPr="00935EBC">
          <w:rPr>
            <w:rStyle w:val="InternetLink"/>
            <w:rFonts w:ascii="Times New Roman" w:hAnsi="Times New Roman" w:cs="Times New Roman"/>
            <w:i/>
            <w:color w:val="auto"/>
            <w:sz w:val="24"/>
            <w:szCs w:val="24"/>
            <w:u w:val="none"/>
          </w:rPr>
          <w:t xml:space="preserve"> „</w:t>
        </w:r>
        <w:r w:rsidRPr="00935EBC">
          <w:rPr>
            <w:rStyle w:val="InternetLink"/>
            <w:rFonts w:ascii="Times New Roman" w:hAnsi="Times New Roman" w:cs="Times New Roman"/>
            <w:iCs/>
            <w:color w:val="auto"/>
            <w:sz w:val="24"/>
            <w:szCs w:val="24"/>
            <w:u w:val="none"/>
          </w:rPr>
          <w:t>Daugmale</w:t>
        </w:r>
      </w:hyperlink>
      <w:r w:rsidRPr="00935EBC">
        <w:rPr>
          <w:rFonts w:ascii="Times New Roman" w:hAnsi="Times New Roman" w:cs="Times New Roman"/>
          <w:sz w:val="24"/>
          <w:szCs w:val="24"/>
        </w:rPr>
        <w:t>”.</w:t>
      </w:r>
    </w:p>
    <w:p w:rsidR="003760C6" w:rsidRPr="004A0F7A" w:rsidRDefault="00831B88" w:rsidP="00530160">
      <w:pPr>
        <w:tabs>
          <w:tab w:val="left" w:pos="0"/>
          <w:tab w:val="left" w:pos="270"/>
        </w:tabs>
        <w:suppressAutoHyphens/>
        <w:spacing w:after="0" w:line="240" w:lineRule="auto"/>
        <w:jc w:val="both"/>
        <w:rPr>
          <w:rFonts w:ascii="Times New Roman" w:hAnsi="Times New Roman" w:cs="Times New Roman"/>
          <w:sz w:val="24"/>
          <w:szCs w:val="24"/>
        </w:rPr>
      </w:pPr>
      <w:r w:rsidRPr="004A0F7A">
        <w:rPr>
          <w:rFonts w:ascii="Times New Roman" w:hAnsi="Times New Roman" w:cs="Times New Roman"/>
          <w:sz w:val="24"/>
          <w:szCs w:val="24"/>
        </w:rPr>
        <w:t>Skola piedalās dažādos projektos:</w:t>
      </w:r>
    </w:p>
    <w:p w:rsidR="003760C6" w:rsidRPr="004A0F7A" w:rsidRDefault="00831B88" w:rsidP="0089094C">
      <w:pPr>
        <w:numPr>
          <w:ilvl w:val="0"/>
          <w:numId w:val="24"/>
        </w:numPr>
        <w:suppressAutoHyphens/>
        <w:spacing w:after="0" w:line="240" w:lineRule="auto"/>
        <w:ind w:left="142" w:hanging="142"/>
        <w:contextualSpacing/>
        <w:jc w:val="both"/>
        <w:rPr>
          <w:rFonts w:ascii="Times New Roman" w:hAnsi="Times New Roman" w:cs="Times New Roman"/>
          <w:sz w:val="24"/>
          <w:szCs w:val="24"/>
        </w:rPr>
      </w:pPr>
      <w:r w:rsidRPr="004A0F7A">
        <w:rPr>
          <w:rFonts w:ascii="Times New Roman" w:hAnsi="Times New Roman" w:cs="Times New Roman"/>
          <w:bCs/>
          <w:sz w:val="24"/>
          <w:szCs w:val="24"/>
          <w:shd w:val="clear" w:color="auto" w:fill="FFFFFF"/>
        </w:rPr>
        <w:t>Eiropas Sociālā fonda projekta</w:t>
      </w:r>
      <w:r w:rsidRPr="004A0F7A">
        <w:rPr>
          <w:rFonts w:ascii="Times New Roman" w:hAnsi="Times New Roman" w:cs="Times New Roman"/>
          <w:sz w:val="24"/>
          <w:szCs w:val="24"/>
        </w:rPr>
        <w:t xml:space="preserve"> </w:t>
      </w:r>
      <w:r w:rsidRPr="004A0F7A">
        <w:rPr>
          <w:rFonts w:ascii="Times New Roman" w:hAnsi="Times New Roman" w:cs="Times New Roman"/>
          <w:bCs/>
          <w:sz w:val="24"/>
          <w:szCs w:val="24"/>
          <w:shd w:val="clear" w:color="auto" w:fill="FFFFFF"/>
        </w:rPr>
        <w:t>„Kompleksi veselības veicināšanas un slimību profilakses pasākumi” „Izglītības iestāžu vides kvalitātes un drošuma pētījumā”</w:t>
      </w:r>
    </w:p>
    <w:p w:rsidR="003760C6" w:rsidRPr="004A0F7A" w:rsidRDefault="00831B88" w:rsidP="00530160">
      <w:pPr>
        <w:spacing w:after="0" w:line="240" w:lineRule="auto"/>
        <w:jc w:val="both"/>
      </w:pPr>
      <w:r w:rsidRPr="004A0F7A">
        <w:rPr>
          <w:rFonts w:ascii="Symbol" w:eastAsia="Symbol" w:hAnsi="Symbol" w:cs="Symbol"/>
        </w:rPr>
        <w:t></w:t>
      </w:r>
      <w:r w:rsidRPr="004A0F7A">
        <w:t xml:space="preserve"> </w:t>
      </w:r>
      <w:r w:rsidRPr="004A0F7A">
        <w:rPr>
          <w:rFonts w:ascii="Times New Roman" w:hAnsi="Times New Roman" w:cs="Times New Roman"/>
          <w:sz w:val="24"/>
          <w:szCs w:val="24"/>
        </w:rPr>
        <w:t>ESF projekts “Atbalsts priekšlaicīgas mācību pārtraukšanas samazināšanai";</w:t>
      </w:r>
      <w:r w:rsidRPr="004A0F7A">
        <w:t xml:space="preserve"> </w:t>
      </w:r>
    </w:p>
    <w:p w:rsidR="003760C6" w:rsidRPr="004A0F7A" w:rsidRDefault="00831B88" w:rsidP="00530160">
      <w:pPr>
        <w:spacing w:after="0" w:line="240" w:lineRule="auto"/>
        <w:jc w:val="both"/>
      </w:pPr>
      <w:r w:rsidRPr="004A0F7A">
        <w:rPr>
          <w:rFonts w:ascii="Symbol" w:eastAsia="Symbol" w:hAnsi="Symbol" w:cs="Symbol"/>
        </w:rPr>
        <w:t></w:t>
      </w:r>
      <w:r w:rsidRPr="004A0F7A">
        <w:t xml:space="preserve"> </w:t>
      </w:r>
      <w:r w:rsidRPr="004A0F7A">
        <w:rPr>
          <w:rFonts w:ascii="Times New Roman" w:hAnsi="Times New Roman" w:cs="Times New Roman"/>
          <w:sz w:val="24"/>
          <w:szCs w:val="24"/>
        </w:rPr>
        <w:t>Izglītības iestāžu teritoriju apzaļumošanas projekts.</w:t>
      </w:r>
      <w:r w:rsidRPr="004A0F7A">
        <w:t xml:space="preserve"> </w:t>
      </w:r>
    </w:p>
    <w:p w:rsidR="003760C6" w:rsidRPr="004A0F7A" w:rsidRDefault="00831B88" w:rsidP="00530160">
      <w:pPr>
        <w:spacing w:after="0" w:line="240" w:lineRule="auto"/>
        <w:jc w:val="both"/>
        <w:rPr>
          <w:rFonts w:ascii="Times New Roman" w:hAnsi="Times New Roman" w:cs="Times New Roman"/>
          <w:b/>
          <w:sz w:val="24"/>
          <w:szCs w:val="24"/>
        </w:rPr>
      </w:pPr>
      <w:r w:rsidRPr="004A0F7A">
        <w:rPr>
          <w:rFonts w:ascii="Symbol" w:eastAsia="Symbol" w:hAnsi="Symbol" w:cs="Symbol"/>
          <w:b/>
          <w:sz w:val="24"/>
          <w:szCs w:val="24"/>
        </w:rPr>
        <w:t></w:t>
      </w:r>
      <w:r w:rsidRPr="004A0F7A">
        <w:rPr>
          <w:rFonts w:ascii="Times New Roman" w:hAnsi="Times New Roman" w:cs="Times New Roman"/>
          <w:b/>
          <w:sz w:val="24"/>
          <w:szCs w:val="24"/>
        </w:rPr>
        <w:t xml:space="preserve"> </w:t>
      </w:r>
      <w:r w:rsidRPr="004A0F7A">
        <w:rPr>
          <w:rFonts w:ascii="Times New Roman" w:hAnsi="Times New Roman" w:cs="Times New Roman"/>
          <w:sz w:val="24"/>
          <w:szCs w:val="24"/>
        </w:rPr>
        <w:t>Projektā „Latvijas skolas soma”.</w:t>
      </w:r>
      <w:r w:rsidRPr="004A0F7A">
        <w:rPr>
          <w:rFonts w:ascii="Times New Roman" w:hAnsi="Times New Roman" w:cs="Times New Roman"/>
          <w:b/>
          <w:sz w:val="24"/>
          <w:szCs w:val="24"/>
        </w:rPr>
        <w:t xml:space="preserve"> </w:t>
      </w:r>
    </w:p>
    <w:p w:rsidR="003760C6" w:rsidRDefault="003760C6" w:rsidP="00530160">
      <w:pPr>
        <w:jc w:val="both"/>
      </w:pPr>
    </w:p>
    <w:p w:rsidR="003760C6" w:rsidRDefault="00831B88">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Skolas darbības stiprās puses</w:t>
      </w:r>
    </w:p>
    <w:p w:rsidR="003760C6" w:rsidRDefault="003760C6">
      <w:pPr>
        <w:tabs>
          <w:tab w:val="left" w:pos="-90"/>
          <w:tab w:val="left" w:pos="0"/>
          <w:tab w:val="left" w:pos="360"/>
        </w:tabs>
        <w:suppressAutoHyphens/>
        <w:spacing w:after="0" w:line="240" w:lineRule="auto"/>
        <w:jc w:val="both"/>
        <w:rPr>
          <w:rFonts w:ascii="Times New Roman" w:eastAsia="Times New Roman" w:hAnsi="Times New Roman" w:cs="Times New Roman"/>
          <w:b/>
          <w:sz w:val="24"/>
          <w:szCs w:val="24"/>
          <w:lang w:eastAsia="lv-LV"/>
        </w:rPr>
      </w:pPr>
    </w:p>
    <w:p w:rsidR="003760C6" w:rsidRPr="00094C21" w:rsidRDefault="007A362C" w:rsidP="0089094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Skola a</w:t>
      </w:r>
      <w:r w:rsidR="00831B88" w:rsidRPr="00094C21">
        <w:rPr>
          <w:rFonts w:ascii="Times New Roman" w:hAnsi="Times New Roman" w:cs="Times New Roman"/>
          <w:sz w:val="24"/>
          <w:szCs w:val="24"/>
        </w:rPr>
        <w:t xml:space="preserve">ktīvi iesaistās ar izglītību un veselību saistītajos projektos. </w:t>
      </w:r>
    </w:p>
    <w:p w:rsidR="003760C6" w:rsidRPr="00094C21" w:rsidRDefault="00831B88" w:rsidP="0089094C">
      <w:pPr>
        <w:pStyle w:val="ListParagraph"/>
        <w:numPr>
          <w:ilvl w:val="0"/>
          <w:numId w:val="60"/>
        </w:numPr>
        <w:rPr>
          <w:rFonts w:ascii="Times New Roman" w:hAnsi="Times New Roman" w:cs="Times New Roman"/>
          <w:sz w:val="24"/>
          <w:szCs w:val="24"/>
        </w:rPr>
      </w:pPr>
      <w:r w:rsidRPr="00094C21">
        <w:rPr>
          <w:rFonts w:ascii="Times New Roman" w:hAnsi="Times New Roman" w:cs="Times New Roman"/>
          <w:sz w:val="24"/>
          <w:szCs w:val="24"/>
        </w:rPr>
        <w:t xml:space="preserve">Skola ir atvērta sadarbībai ar valsts, pašvaldības un citām organizācijām. </w:t>
      </w:r>
    </w:p>
    <w:p w:rsidR="003760C6" w:rsidRDefault="00831B88">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r w:rsidRPr="004A0F7A">
        <w:rPr>
          <w:rFonts w:ascii="Times New Roman" w:hAnsi="Times New Roman" w:cs="Times New Roman"/>
          <w:b/>
          <w:sz w:val="24"/>
          <w:szCs w:val="24"/>
        </w:rPr>
        <w:t>Turpmākās attīstības vajadzības</w:t>
      </w:r>
    </w:p>
    <w:p w:rsidR="00094C21" w:rsidRPr="004A0F7A" w:rsidRDefault="00094C21">
      <w:pPr>
        <w:shd w:val="clear" w:color="auto" w:fill="FFFFFF"/>
        <w:tabs>
          <w:tab w:val="left" w:pos="180"/>
          <w:tab w:val="left" w:pos="540"/>
        </w:tabs>
        <w:suppressAutoHyphens/>
        <w:spacing w:after="0" w:line="240" w:lineRule="auto"/>
        <w:jc w:val="both"/>
        <w:rPr>
          <w:rFonts w:ascii="Times New Roman" w:hAnsi="Times New Roman" w:cs="Times New Roman"/>
          <w:b/>
          <w:sz w:val="24"/>
          <w:szCs w:val="24"/>
        </w:rPr>
      </w:pPr>
    </w:p>
    <w:p w:rsidR="003760C6" w:rsidRPr="00094C21" w:rsidRDefault="00831B88" w:rsidP="0089094C">
      <w:pPr>
        <w:pStyle w:val="ListParagraph"/>
        <w:numPr>
          <w:ilvl w:val="0"/>
          <w:numId w:val="61"/>
        </w:numPr>
        <w:suppressAutoHyphens/>
        <w:spacing w:after="0" w:line="240" w:lineRule="auto"/>
        <w:rPr>
          <w:rFonts w:ascii="Times New Roman" w:hAnsi="Times New Roman" w:cs="Times New Roman"/>
          <w:sz w:val="24"/>
          <w:szCs w:val="24"/>
        </w:rPr>
      </w:pPr>
      <w:r w:rsidRPr="00094C21">
        <w:rPr>
          <w:rFonts w:ascii="Times New Roman" w:hAnsi="Times New Roman" w:cs="Times New Roman"/>
          <w:sz w:val="24"/>
          <w:szCs w:val="24"/>
        </w:rPr>
        <w:t>Turpināt iesaistīties ar izglītību un veselību saistītajos projektos.</w:t>
      </w:r>
    </w:p>
    <w:p w:rsidR="003760C6" w:rsidRPr="00094C21" w:rsidRDefault="00831B88" w:rsidP="0089094C">
      <w:pPr>
        <w:pStyle w:val="ListParagraph"/>
        <w:numPr>
          <w:ilvl w:val="0"/>
          <w:numId w:val="61"/>
        </w:numPr>
        <w:spacing w:after="0"/>
        <w:rPr>
          <w:rFonts w:ascii="Times New Roman" w:hAnsi="Times New Roman" w:cs="Times New Roman"/>
          <w:sz w:val="24"/>
          <w:szCs w:val="24"/>
        </w:rPr>
      </w:pPr>
      <w:r w:rsidRPr="00094C21">
        <w:rPr>
          <w:rFonts w:ascii="Times New Roman" w:hAnsi="Times New Roman" w:cs="Times New Roman"/>
          <w:sz w:val="24"/>
          <w:szCs w:val="24"/>
        </w:rPr>
        <w:t xml:space="preserve">Aktivizēt informācijas apmaiņu ar ārpusskolas institūcijām. </w:t>
      </w:r>
    </w:p>
    <w:p w:rsidR="003760C6" w:rsidRPr="004A0F7A" w:rsidRDefault="003760C6">
      <w:pPr>
        <w:pStyle w:val="ListParagraph"/>
        <w:spacing w:after="0"/>
        <w:rPr>
          <w:rFonts w:ascii="Times New Roman" w:hAnsi="Times New Roman" w:cs="Times New Roman"/>
          <w:sz w:val="24"/>
          <w:szCs w:val="24"/>
        </w:rPr>
      </w:pPr>
    </w:p>
    <w:p w:rsidR="003760C6" w:rsidRPr="004A0F7A" w:rsidRDefault="00831B88">
      <w:pPr>
        <w:spacing w:after="0"/>
        <w:rPr>
          <w:rFonts w:ascii="Times New Roman" w:hAnsi="Times New Roman" w:cs="Times New Roman"/>
          <w:sz w:val="24"/>
          <w:szCs w:val="24"/>
        </w:rPr>
      </w:pPr>
      <w:r w:rsidRPr="004A0F7A">
        <w:rPr>
          <w:rFonts w:ascii="Times New Roman" w:hAnsi="Times New Roman" w:cs="Times New Roman"/>
          <w:sz w:val="24"/>
          <w:szCs w:val="24"/>
        </w:rPr>
        <w:t>Vērtējums – ļoti labi</w:t>
      </w:r>
    </w:p>
    <w:p w:rsidR="003760C6" w:rsidRDefault="003760C6">
      <w:pPr>
        <w:spacing w:after="0"/>
        <w:rPr>
          <w:rFonts w:ascii="Times New Roman" w:hAnsi="Times New Roman" w:cs="Times New Roman"/>
          <w:color w:val="0070C0"/>
          <w:sz w:val="24"/>
          <w:szCs w:val="24"/>
        </w:rPr>
      </w:pPr>
    </w:p>
    <w:p w:rsidR="00530160" w:rsidRPr="00530160" w:rsidRDefault="00530160" w:rsidP="0089094C">
      <w:pPr>
        <w:pStyle w:val="ListParagraph"/>
        <w:numPr>
          <w:ilvl w:val="0"/>
          <w:numId w:val="30"/>
        </w:numPr>
        <w:spacing w:after="0"/>
        <w:jc w:val="center"/>
        <w:rPr>
          <w:rFonts w:ascii="Times New Roman" w:hAnsi="Times New Roman" w:cs="Times New Roman"/>
          <w:b/>
          <w:sz w:val="24"/>
          <w:szCs w:val="24"/>
        </w:rPr>
      </w:pPr>
      <w:r w:rsidRPr="00530160">
        <w:rPr>
          <w:rFonts w:ascii="Times New Roman" w:hAnsi="Times New Roman" w:cs="Times New Roman"/>
          <w:b/>
          <w:sz w:val="24"/>
          <w:szCs w:val="24"/>
        </w:rPr>
        <w:t>Citi sasniegumi</w:t>
      </w:r>
    </w:p>
    <w:p w:rsidR="00530160" w:rsidRDefault="00530160" w:rsidP="00530160">
      <w:pPr>
        <w:pStyle w:val="ListParagraph"/>
        <w:spacing w:after="0"/>
        <w:ind w:left="450"/>
        <w:rPr>
          <w:rFonts w:ascii="Times New Roman" w:hAnsi="Times New Roman" w:cs="Times New Roman"/>
          <w:b/>
          <w:color w:val="0070C0"/>
          <w:sz w:val="24"/>
          <w:szCs w:val="24"/>
        </w:rPr>
      </w:pPr>
    </w:p>
    <w:p w:rsidR="000F0A4D" w:rsidRPr="00EE3900" w:rsidRDefault="000F0A4D" w:rsidP="0089094C">
      <w:pPr>
        <w:pStyle w:val="ListParagraph"/>
        <w:numPr>
          <w:ilvl w:val="0"/>
          <w:numId w:val="29"/>
        </w:numPr>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0F0A4D">
        <w:rPr>
          <w:rFonts w:ascii="Times New Roman" w:eastAsia="Times New Roman" w:hAnsi="Times New Roman" w:cs="Times New Roman"/>
          <w:sz w:val="24"/>
          <w:szCs w:val="24"/>
          <w:lang w:eastAsia="lv-LV"/>
        </w:rPr>
        <w:t xml:space="preserve">Teātra studijas dalībnieki piedalījās </w:t>
      </w:r>
      <w:r w:rsidRPr="000F0A4D">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D IKSD </w:t>
      </w:r>
      <w:r w:rsidRPr="00EE3900">
        <w:rPr>
          <w:rFonts w:ascii="Times New Roman" w:eastAsia="Times New Roman" w:hAnsi="Times New Roman" w:cs="Times New Roman"/>
          <w:sz w:val="24"/>
          <w:szCs w:val="24"/>
          <w:lang w:eastAsia="zh-CN"/>
        </w:rPr>
        <w:t>atklātajā  izteiksmīgās runas konkursā „Mana valoda”</w:t>
      </w:r>
      <w:r w:rsidR="00EE3900">
        <w:rPr>
          <w:rFonts w:ascii="Times New Roman" w:eastAsia="Times New Roman" w:hAnsi="Times New Roman" w:cs="Times New Roman"/>
          <w:sz w:val="24"/>
          <w:szCs w:val="24"/>
          <w:lang w:eastAsia="zh-CN"/>
        </w:rPr>
        <w:t xml:space="preserve"> (</w:t>
      </w:r>
      <w:r w:rsidR="00EE3900" w:rsidRPr="000F0A4D">
        <w:rPr>
          <w:rFonts w:ascii="Times New Roman" w:eastAsia="Times New Roman" w:hAnsi="Times New Roman" w:cs="Times New Roman"/>
          <w:sz w:val="24"/>
          <w:szCs w:val="24"/>
          <w:lang w:eastAsia="zh-CN"/>
        </w:rPr>
        <w:t>Rīgas 1. speciālā internāt</w:t>
      </w:r>
      <w:r w:rsidR="00EE3900">
        <w:rPr>
          <w:rFonts w:ascii="Times New Roman" w:eastAsia="Times New Roman" w:hAnsi="Times New Roman" w:cs="Times New Roman"/>
          <w:sz w:val="24"/>
          <w:szCs w:val="24"/>
          <w:lang w:eastAsia="zh-CN"/>
        </w:rPr>
        <w:t xml:space="preserve">pamatskolas – attīstības centra) </w:t>
      </w:r>
      <w:r w:rsidRPr="00EE3900">
        <w:rPr>
          <w:rFonts w:ascii="Times New Roman" w:eastAsia="Times New Roman" w:hAnsi="Times New Roman" w:cs="Times New Roman"/>
          <w:sz w:val="24"/>
          <w:szCs w:val="24"/>
          <w:lang w:eastAsia="zh-CN"/>
        </w:rPr>
        <w:t>- 7 skolēniem Pateicības;</w:t>
      </w:r>
    </w:p>
    <w:p w:rsidR="00EE3900" w:rsidRDefault="000F0A4D" w:rsidP="0089094C">
      <w:pPr>
        <w:pStyle w:val="ListParagraph"/>
        <w:numPr>
          <w:ilvl w:val="0"/>
          <w:numId w:val="29"/>
        </w:numPr>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0F0A4D">
        <w:rPr>
          <w:rFonts w:ascii="Times New Roman" w:eastAsia="Times New Roman" w:hAnsi="Times New Roman" w:cs="Times New Roman"/>
          <w:sz w:val="24"/>
          <w:szCs w:val="24"/>
          <w:lang w:eastAsia="zh-CN"/>
        </w:rPr>
        <w:t xml:space="preserve">Foto pulciņa audzēkņi </w:t>
      </w:r>
      <w:r w:rsidR="007A362C">
        <w:rPr>
          <w:rFonts w:ascii="Times New Roman" w:eastAsia="Times New Roman" w:hAnsi="Times New Roman" w:cs="Times New Roman"/>
          <w:sz w:val="24"/>
          <w:szCs w:val="24"/>
          <w:lang w:eastAsia="zh-CN"/>
        </w:rPr>
        <w:t>ieguva g</w:t>
      </w:r>
      <w:r>
        <w:rPr>
          <w:rFonts w:ascii="Times New Roman" w:eastAsia="Times New Roman" w:hAnsi="Times New Roman" w:cs="Times New Roman"/>
          <w:sz w:val="24"/>
          <w:szCs w:val="24"/>
          <w:lang w:eastAsia="zh-CN"/>
        </w:rPr>
        <w:t xml:space="preserve">odalgotas vietas </w:t>
      </w:r>
      <w:r w:rsidRPr="000F0A4D">
        <w:rPr>
          <w:rFonts w:ascii="Times New Roman" w:eastAsia="Times New Roman" w:hAnsi="Times New Roman" w:cs="Times New Roman"/>
          <w:sz w:val="24"/>
          <w:szCs w:val="24"/>
          <w:lang w:eastAsia="zh-CN"/>
        </w:rPr>
        <w:t xml:space="preserve"> Rīgas  Valda Avotiņa –attīstības centrā foto izstādē</w:t>
      </w:r>
      <w:r w:rsidR="00EE3900">
        <w:rPr>
          <w:rFonts w:ascii="Times New Roman" w:eastAsia="Times New Roman" w:hAnsi="Times New Roman" w:cs="Times New Roman"/>
          <w:sz w:val="24"/>
          <w:szCs w:val="24"/>
          <w:lang w:eastAsia="zh-CN"/>
        </w:rPr>
        <w:t xml:space="preserve"> </w:t>
      </w:r>
      <w:r w:rsidRPr="000F0A4D">
        <w:rPr>
          <w:rFonts w:ascii="Times New Roman" w:eastAsia="Times New Roman" w:hAnsi="Times New Roman" w:cs="Times New Roman"/>
          <w:sz w:val="24"/>
          <w:szCs w:val="24"/>
          <w:lang w:eastAsia="zh-CN"/>
        </w:rPr>
        <w:t>- konkursā „Nekur nav tik labi kā mājās"</w:t>
      </w:r>
      <w:r w:rsidR="00EE3900">
        <w:rPr>
          <w:rFonts w:ascii="Times New Roman" w:eastAsia="Times New Roman" w:hAnsi="Times New Roman" w:cs="Times New Roman"/>
          <w:sz w:val="24"/>
          <w:szCs w:val="24"/>
          <w:lang w:eastAsia="zh-CN"/>
        </w:rPr>
        <w:t>:</w:t>
      </w:r>
    </w:p>
    <w:p w:rsidR="00EE3900" w:rsidRDefault="000F0A4D" w:rsidP="00EE3900">
      <w:pPr>
        <w:pStyle w:val="ListParagraph"/>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0F0A4D">
        <w:rPr>
          <w:rFonts w:ascii="Times New Roman" w:eastAsia="Times New Roman" w:hAnsi="Times New Roman" w:cs="Times New Roman"/>
          <w:sz w:val="24"/>
          <w:szCs w:val="24"/>
          <w:lang w:eastAsia="zh-CN"/>
        </w:rPr>
        <w:t xml:space="preserve">1. vieta </w:t>
      </w:r>
      <w:proofErr w:type="spellStart"/>
      <w:r w:rsidRPr="000F0A4D">
        <w:rPr>
          <w:rFonts w:ascii="Times New Roman" w:eastAsia="Times New Roman" w:hAnsi="Times New Roman" w:cs="Times New Roman"/>
          <w:sz w:val="24"/>
          <w:szCs w:val="24"/>
          <w:lang w:eastAsia="zh-CN"/>
        </w:rPr>
        <w:t>V.Apetjonoks</w:t>
      </w:r>
      <w:proofErr w:type="spellEnd"/>
      <w:r w:rsidRPr="000F0A4D">
        <w:rPr>
          <w:rFonts w:ascii="Times New Roman" w:eastAsia="Times New Roman" w:hAnsi="Times New Roman" w:cs="Times New Roman"/>
          <w:sz w:val="24"/>
          <w:szCs w:val="24"/>
          <w:lang w:eastAsia="zh-CN"/>
        </w:rPr>
        <w:t xml:space="preserve">, </w:t>
      </w:r>
    </w:p>
    <w:p w:rsidR="00EE3900" w:rsidRDefault="000F0A4D" w:rsidP="00EE3900">
      <w:pPr>
        <w:pStyle w:val="ListParagraph"/>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0F0A4D">
        <w:rPr>
          <w:rFonts w:ascii="Times New Roman" w:eastAsia="Times New Roman" w:hAnsi="Times New Roman" w:cs="Times New Roman"/>
          <w:sz w:val="24"/>
          <w:szCs w:val="24"/>
          <w:lang w:eastAsia="zh-CN"/>
        </w:rPr>
        <w:t xml:space="preserve">2. vieta – </w:t>
      </w:r>
      <w:proofErr w:type="spellStart"/>
      <w:r w:rsidRPr="000F0A4D">
        <w:rPr>
          <w:rFonts w:ascii="Times New Roman" w:eastAsia="Times New Roman" w:hAnsi="Times New Roman" w:cs="Times New Roman"/>
          <w:sz w:val="24"/>
          <w:szCs w:val="24"/>
          <w:lang w:eastAsia="zh-CN"/>
        </w:rPr>
        <w:t>V.Vaļevko</w:t>
      </w:r>
      <w:proofErr w:type="spellEnd"/>
      <w:r w:rsidRPr="000F0A4D">
        <w:rPr>
          <w:rFonts w:ascii="Times New Roman" w:eastAsia="Times New Roman" w:hAnsi="Times New Roman" w:cs="Times New Roman"/>
          <w:sz w:val="24"/>
          <w:szCs w:val="24"/>
          <w:lang w:eastAsia="zh-CN"/>
        </w:rPr>
        <w:t>,</w:t>
      </w:r>
    </w:p>
    <w:p w:rsidR="000F0A4D" w:rsidRDefault="000F0A4D" w:rsidP="00EE3900">
      <w:pPr>
        <w:pStyle w:val="ListParagraph"/>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0F0A4D">
        <w:rPr>
          <w:rFonts w:ascii="Times New Roman" w:eastAsia="Times New Roman" w:hAnsi="Times New Roman" w:cs="Times New Roman"/>
          <w:sz w:val="24"/>
          <w:szCs w:val="24"/>
          <w:lang w:eastAsia="zh-CN"/>
        </w:rPr>
        <w:t xml:space="preserve">3. vieta – Ņikita </w:t>
      </w:r>
      <w:proofErr w:type="spellStart"/>
      <w:r w:rsidRPr="000F0A4D">
        <w:rPr>
          <w:rFonts w:ascii="Times New Roman" w:eastAsia="Times New Roman" w:hAnsi="Times New Roman" w:cs="Times New Roman"/>
          <w:sz w:val="24"/>
          <w:szCs w:val="24"/>
          <w:lang w:eastAsia="zh-CN"/>
        </w:rPr>
        <w:t>Krapivners</w:t>
      </w:r>
      <w:proofErr w:type="spellEnd"/>
      <w:r w:rsidRPr="000F0A4D">
        <w:rPr>
          <w:rFonts w:ascii="Times New Roman" w:eastAsia="Times New Roman" w:hAnsi="Times New Roman" w:cs="Times New Roman"/>
          <w:sz w:val="24"/>
          <w:szCs w:val="24"/>
          <w:lang w:eastAsia="zh-CN"/>
        </w:rPr>
        <w:t>.</w:t>
      </w:r>
    </w:p>
    <w:p w:rsidR="00EE3900" w:rsidRPr="00EE3900" w:rsidRDefault="00EE3900" w:rsidP="0089094C">
      <w:pPr>
        <w:pStyle w:val="ListParagraph"/>
        <w:numPr>
          <w:ilvl w:val="0"/>
          <w:numId w:val="29"/>
        </w:numPr>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EE3900">
        <w:rPr>
          <w:rFonts w:ascii="Times New Roman" w:eastAsia="Times New Roman" w:hAnsi="Times New Roman" w:cs="Times New Roman"/>
          <w:sz w:val="24"/>
          <w:szCs w:val="24"/>
          <w:lang w:eastAsia="zh-CN"/>
        </w:rPr>
        <w:t>Foto pulciņa dalībnieki piedalījās 47. Starptautiskā bērnu mākslas konkursa LIDICE 2019 Latvijas kārtā:</w:t>
      </w:r>
    </w:p>
    <w:p w:rsidR="00EE3900" w:rsidRPr="00EE3900" w:rsidRDefault="00EE3900" w:rsidP="00EE3900">
      <w:pPr>
        <w:pStyle w:val="ListParagraph"/>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EE3900">
        <w:rPr>
          <w:rFonts w:ascii="Times New Roman" w:eastAsia="Times New Roman" w:hAnsi="Times New Roman" w:cs="Times New Roman"/>
          <w:sz w:val="24"/>
          <w:szCs w:val="24"/>
          <w:lang w:eastAsia="zh-CN"/>
        </w:rPr>
        <w:t>Simpātiju balva ”Saldējums: saldais sals”;</w:t>
      </w:r>
    </w:p>
    <w:p w:rsidR="00EE3900" w:rsidRPr="00EE3900" w:rsidRDefault="00EE3900" w:rsidP="00EE3900">
      <w:pPr>
        <w:pStyle w:val="ListParagraph"/>
        <w:tabs>
          <w:tab w:val="left" w:pos="-90"/>
          <w:tab w:val="left" w:pos="360"/>
          <w:tab w:val="center" w:pos="4677"/>
          <w:tab w:val="right" w:pos="9355"/>
        </w:tabs>
        <w:suppressAutoHyphens/>
        <w:spacing w:after="0" w:line="240" w:lineRule="auto"/>
        <w:rPr>
          <w:rFonts w:ascii="Times New Roman" w:eastAsia="Times New Roman" w:hAnsi="Times New Roman" w:cs="Times New Roman"/>
          <w:sz w:val="24"/>
          <w:szCs w:val="24"/>
          <w:lang w:eastAsia="zh-CN"/>
        </w:rPr>
      </w:pPr>
      <w:r w:rsidRPr="00EE3900">
        <w:rPr>
          <w:rFonts w:ascii="Times New Roman" w:eastAsia="Times New Roman" w:hAnsi="Times New Roman" w:cs="Times New Roman"/>
          <w:sz w:val="24"/>
          <w:szCs w:val="24"/>
          <w:lang w:eastAsia="zh-CN"/>
        </w:rPr>
        <w:t>Atzinība „Ķīmija”.</w:t>
      </w:r>
    </w:p>
    <w:p w:rsidR="000F0A4D" w:rsidRPr="00EE3900" w:rsidRDefault="000F0A4D" w:rsidP="00EE3900">
      <w:pPr>
        <w:spacing w:after="0"/>
        <w:rPr>
          <w:rFonts w:ascii="Times New Roman" w:hAnsi="Times New Roman" w:cs="Times New Roman"/>
          <w:b/>
          <w:color w:val="0070C0"/>
          <w:sz w:val="24"/>
          <w:szCs w:val="24"/>
        </w:rPr>
      </w:pPr>
    </w:p>
    <w:p w:rsidR="003760C6" w:rsidRDefault="00831B88">
      <w:pPr>
        <w:jc w:val="center"/>
        <w:rPr>
          <w:rFonts w:ascii="Times New Roman" w:hAnsi="Times New Roman" w:cs="Times New Roman"/>
          <w:b/>
          <w:sz w:val="24"/>
          <w:szCs w:val="24"/>
        </w:rPr>
      </w:pPr>
      <w:r>
        <w:rPr>
          <w:rFonts w:ascii="Times New Roman" w:hAnsi="Times New Roman" w:cs="Times New Roman"/>
          <w:b/>
          <w:sz w:val="24"/>
          <w:szCs w:val="24"/>
        </w:rPr>
        <w:t>6. Turpmākā attīstība</w:t>
      </w:r>
    </w:p>
    <w:tbl>
      <w:tblPr>
        <w:tblStyle w:val="TableGrid1"/>
        <w:tblW w:w="9067" w:type="dxa"/>
        <w:tblLook w:val="04A0" w:firstRow="1" w:lastRow="0" w:firstColumn="1" w:lastColumn="0" w:noHBand="0" w:noVBand="1"/>
      </w:tblPr>
      <w:tblGrid>
        <w:gridCol w:w="2829"/>
        <w:gridCol w:w="6238"/>
      </w:tblGrid>
      <w:tr w:rsidR="003760C6" w:rsidTr="00106B63">
        <w:tc>
          <w:tcPr>
            <w:tcW w:w="2829" w:type="dxa"/>
            <w:shd w:val="clear" w:color="auto" w:fill="auto"/>
            <w:tcMar>
              <w:left w:w="108" w:type="dxa"/>
            </w:tcMar>
          </w:tcPr>
          <w:p w:rsidR="003760C6" w:rsidRDefault="00831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Skolas darbības jomas</w:t>
            </w:r>
          </w:p>
        </w:tc>
        <w:tc>
          <w:tcPr>
            <w:tcW w:w="6238" w:type="dxa"/>
            <w:shd w:val="clear" w:color="auto" w:fill="auto"/>
            <w:tcMar>
              <w:left w:w="108" w:type="dxa"/>
            </w:tcMar>
          </w:tcPr>
          <w:p w:rsidR="003760C6" w:rsidRDefault="00831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Tālākās attīstības vajadzības</w:t>
            </w:r>
          </w:p>
        </w:tc>
      </w:tr>
      <w:tr w:rsidR="003760C6" w:rsidTr="00106B63">
        <w:tc>
          <w:tcPr>
            <w:tcW w:w="2829" w:type="dxa"/>
            <w:shd w:val="clear" w:color="auto" w:fill="auto"/>
            <w:tcMar>
              <w:left w:w="108"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Mācību saturs</w:t>
            </w:r>
          </w:p>
        </w:tc>
        <w:tc>
          <w:tcPr>
            <w:tcW w:w="6238" w:type="dxa"/>
            <w:shd w:val="clear" w:color="auto" w:fill="auto"/>
            <w:tcMar>
              <w:left w:w="108" w:type="dxa"/>
            </w:tcMar>
          </w:tcPr>
          <w:p w:rsidR="008731A6" w:rsidRPr="00AA0049" w:rsidRDefault="008731A6" w:rsidP="008731A6">
            <w:pPr>
              <w:pStyle w:val="Heading1"/>
              <w:shd w:val="clear" w:color="auto" w:fill="FFFFFF"/>
              <w:spacing w:before="0"/>
              <w:textAlignment w:val="baseline"/>
              <w:rPr>
                <w:rFonts w:ascii="Times New Roman" w:eastAsia="Times New Roman" w:hAnsi="Times New Roman" w:cs="Times New Roman"/>
                <w:color w:val="auto"/>
                <w:sz w:val="24"/>
                <w:szCs w:val="24"/>
              </w:rPr>
            </w:pPr>
            <w:r w:rsidRPr="00AA0049">
              <w:rPr>
                <w:rFonts w:ascii="Times New Roman" w:hAnsi="Times New Roman" w:cs="Times New Roman"/>
                <w:bCs/>
                <w:color w:val="auto"/>
                <w:sz w:val="24"/>
                <w:szCs w:val="24"/>
              </w:rPr>
              <w:t xml:space="preserve">Turpināt veikt skolēnu ar mācīšanās traucējumiem </w:t>
            </w:r>
            <w:r w:rsidRPr="00AA0049">
              <w:rPr>
                <w:rFonts w:ascii="Times New Roman" w:hAnsi="Times New Roman" w:cs="Times New Roman"/>
                <w:color w:val="auto"/>
                <w:sz w:val="24"/>
                <w:szCs w:val="24"/>
              </w:rPr>
              <w:t xml:space="preserve">diagnosticēšanu un novērošanu ar mērķi izpētīt spēju un resursu atbilstību esošajam mācību programmas saturam, kā arī  precizēt vai pastāv nepieciešamība nozīmējumam uz izglītības programmas maiņu. </w:t>
            </w:r>
            <w:r w:rsidRPr="00AA0049">
              <w:rPr>
                <w:rFonts w:ascii="Times New Roman" w:eastAsia="Times New Roman" w:hAnsi="Times New Roman" w:cs="Times New Roman"/>
                <w:color w:val="auto"/>
                <w:sz w:val="24"/>
                <w:szCs w:val="24"/>
              </w:rPr>
              <w:t>(izgl.pr. 21011121, 21015721, 21015821);</w:t>
            </w:r>
          </w:p>
          <w:p w:rsidR="008731A6" w:rsidRPr="008731A6" w:rsidRDefault="008731A6" w:rsidP="008731A6">
            <w:pPr>
              <w:spacing w:after="0"/>
              <w:rPr>
                <w:rFonts w:ascii="Times New Roman" w:hAnsi="Times New Roman" w:cs="Times New Roman"/>
                <w:sz w:val="24"/>
                <w:szCs w:val="24"/>
                <w:lang w:eastAsia="lv-LV"/>
              </w:rPr>
            </w:pPr>
            <w:r w:rsidRPr="008731A6">
              <w:rPr>
                <w:rFonts w:ascii="Times New Roman" w:hAnsi="Times New Roman" w:cs="Times New Roman"/>
                <w:sz w:val="24"/>
                <w:szCs w:val="24"/>
              </w:rPr>
              <w:t>Sagatavoties jaunā standarta ieviešanai pamatskolā.</w:t>
            </w:r>
          </w:p>
          <w:p w:rsidR="003760C6" w:rsidRDefault="008731A6" w:rsidP="00E01DCD">
            <w:pPr>
              <w:rPr>
                <w:rFonts w:ascii="Times New Roman" w:hAnsi="Times New Roman" w:cs="Times New Roman"/>
                <w:color w:val="FF0000"/>
                <w:sz w:val="24"/>
                <w:szCs w:val="24"/>
              </w:rPr>
            </w:pPr>
            <w:r w:rsidRPr="008731A6">
              <w:rPr>
                <w:rFonts w:ascii="Times New Roman" w:hAnsi="Times New Roman" w:cs="Times New Roman"/>
                <w:sz w:val="24"/>
                <w:szCs w:val="24"/>
              </w:rPr>
              <w:t>Efektīvi plānot mācību saturu, laiku un vērtēšanas metodisko paņēmienu izvēli, tā izpildi nodrošinot ar visiem nepieciešamajiem resursiem.</w:t>
            </w:r>
          </w:p>
        </w:tc>
      </w:tr>
      <w:tr w:rsidR="003760C6" w:rsidTr="00106B63">
        <w:tc>
          <w:tcPr>
            <w:tcW w:w="2829" w:type="dxa"/>
            <w:shd w:val="clear" w:color="auto" w:fill="auto"/>
            <w:tcMar>
              <w:left w:w="108" w:type="dxa"/>
            </w:tcMar>
          </w:tcPr>
          <w:p w:rsidR="003760C6" w:rsidRDefault="00831B88" w:rsidP="00B82C3F">
            <w:pPr>
              <w:spacing w:after="0" w:line="240" w:lineRule="auto"/>
              <w:rPr>
                <w:rFonts w:ascii="Times New Roman" w:hAnsi="Times New Roman" w:cs="Times New Roman"/>
                <w:sz w:val="24"/>
                <w:szCs w:val="24"/>
              </w:rPr>
            </w:pPr>
            <w:r>
              <w:rPr>
                <w:rFonts w:ascii="Times New Roman" w:hAnsi="Times New Roman" w:cs="Times New Roman"/>
                <w:sz w:val="24"/>
                <w:szCs w:val="24"/>
              </w:rPr>
              <w:t>Mācīšana un mācīšanās</w:t>
            </w:r>
          </w:p>
        </w:tc>
        <w:tc>
          <w:tcPr>
            <w:tcW w:w="6238" w:type="dxa"/>
            <w:shd w:val="clear" w:color="auto" w:fill="auto"/>
            <w:tcMar>
              <w:left w:w="108" w:type="dxa"/>
            </w:tcMar>
          </w:tcPr>
          <w:p w:rsidR="00B82C3F" w:rsidRPr="00B82C3F" w:rsidRDefault="00B82C3F" w:rsidP="00B82C3F">
            <w:pPr>
              <w:spacing w:after="0" w:line="240" w:lineRule="auto"/>
              <w:jc w:val="both"/>
              <w:rPr>
                <w:rFonts w:ascii="Times New Roman" w:hAnsi="Times New Roman" w:cs="Times New Roman"/>
                <w:b/>
                <w:sz w:val="24"/>
                <w:szCs w:val="24"/>
              </w:rPr>
            </w:pPr>
            <w:r w:rsidRPr="00B82C3F">
              <w:rPr>
                <w:rFonts w:ascii="Times New Roman" w:hAnsi="Times New Roman" w:cs="Times New Roman"/>
                <w:sz w:val="24"/>
                <w:szCs w:val="24"/>
              </w:rPr>
              <w:t>Turpināt pilnveidot bilingvālās un latviešu valodas mācīšanas metodes.</w:t>
            </w:r>
          </w:p>
          <w:p w:rsidR="00B82C3F" w:rsidRPr="00B82C3F" w:rsidRDefault="00B82C3F" w:rsidP="00B82C3F">
            <w:pPr>
              <w:spacing w:after="0" w:line="240" w:lineRule="auto"/>
              <w:jc w:val="both"/>
              <w:rPr>
                <w:rFonts w:ascii="Times New Roman" w:hAnsi="Times New Roman" w:cs="Times New Roman"/>
                <w:b/>
                <w:sz w:val="24"/>
                <w:szCs w:val="24"/>
              </w:rPr>
            </w:pPr>
            <w:r w:rsidRPr="00B82C3F">
              <w:rPr>
                <w:rFonts w:ascii="Times New Roman" w:hAnsi="Times New Roman" w:cs="Times New Roman"/>
                <w:sz w:val="24"/>
                <w:szCs w:val="24"/>
              </w:rPr>
              <w:t>Turpināt pilnveidot un dažādot mācīšanas darba metodes un mācību līdzekļus atbilstoši mūsdienu prasībām.</w:t>
            </w:r>
          </w:p>
          <w:p w:rsidR="00B82C3F" w:rsidRPr="00B82C3F" w:rsidRDefault="00B82C3F" w:rsidP="00B82C3F">
            <w:pPr>
              <w:spacing w:after="0" w:line="240" w:lineRule="auto"/>
              <w:jc w:val="both"/>
              <w:rPr>
                <w:rFonts w:ascii="Times New Roman" w:hAnsi="Times New Roman" w:cs="Times New Roman"/>
                <w:b/>
                <w:sz w:val="24"/>
                <w:szCs w:val="24"/>
              </w:rPr>
            </w:pPr>
            <w:r w:rsidRPr="00B82C3F">
              <w:rPr>
                <w:rFonts w:ascii="Times New Roman" w:hAnsi="Times New Roman" w:cs="Times New Roman"/>
                <w:sz w:val="24"/>
                <w:szCs w:val="24"/>
              </w:rPr>
              <w:t xml:space="preserve">Praktizēt pieredzes apmaiņas seminārus ar citu vispārizglītojošo skolu pedagogiem. </w:t>
            </w:r>
          </w:p>
          <w:p w:rsidR="00B82C3F" w:rsidRPr="00B82C3F" w:rsidRDefault="00B82C3F" w:rsidP="00B82C3F">
            <w:pPr>
              <w:spacing w:after="0" w:line="240" w:lineRule="auto"/>
              <w:jc w:val="both"/>
              <w:rPr>
                <w:rFonts w:ascii="Times New Roman" w:hAnsi="Times New Roman" w:cs="Times New Roman"/>
                <w:sz w:val="24"/>
                <w:szCs w:val="24"/>
              </w:rPr>
            </w:pPr>
            <w:r w:rsidRPr="00B82C3F">
              <w:rPr>
                <w:rFonts w:ascii="Times New Roman" w:hAnsi="Times New Roman" w:cs="Times New Roman"/>
                <w:sz w:val="24"/>
                <w:szCs w:val="24"/>
              </w:rPr>
              <w:t>Turpināt nodrošināt atbalstošu, pozitīvu, labvēlīgu mācību vidi.</w:t>
            </w:r>
          </w:p>
          <w:p w:rsidR="00B82C3F" w:rsidRPr="00B82C3F" w:rsidRDefault="00B82C3F" w:rsidP="00B82C3F">
            <w:pPr>
              <w:spacing w:after="0" w:line="240" w:lineRule="auto"/>
              <w:jc w:val="both"/>
              <w:rPr>
                <w:rFonts w:ascii="Times New Roman" w:hAnsi="Times New Roman" w:cs="Times New Roman"/>
                <w:sz w:val="24"/>
                <w:szCs w:val="24"/>
              </w:rPr>
            </w:pPr>
            <w:r w:rsidRPr="00B82C3F">
              <w:rPr>
                <w:rFonts w:ascii="Times New Roman" w:hAnsi="Times New Roman" w:cs="Times New Roman"/>
                <w:sz w:val="24"/>
                <w:szCs w:val="24"/>
              </w:rPr>
              <w:t xml:space="preserve">Pilnveidot izglītojamo mācīšanās un pašnovērtējuma prasmes. </w:t>
            </w:r>
          </w:p>
          <w:p w:rsidR="00B82C3F" w:rsidRPr="00B82C3F" w:rsidRDefault="00B82C3F" w:rsidP="00B82C3F">
            <w:pPr>
              <w:spacing w:after="0" w:line="240" w:lineRule="auto"/>
              <w:jc w:val="both"/>
              <w:rPr>
                <w:rFonts w:ascii="Times New Roman" w:hAnsi="Times New Roman" w:cs="Times New Roman"/>
                <w:b/>
                <w:color w:val="FF0000"/>
                <w:sz w:val="24"/>
                <w:szCs w:val="24"/>
              </w:rPr>
            </w:pPr>
            <w:r w:rsidRPr="00B82C3F">
              <w:rPr>
                <w:rFonts w:ascii="Times New Roman" w:hAnsi="Times New Roman" w:cs="Times New Roman"/>
                <w:sz w:val="24"/>
                <w:szCs w:val="24"/>
              </w:rPr>
              <w:t>Veidot efektīvu sadarbību starp skolu un vecākiem skolēnu mācīšanās sasniegumu dinamikas izaugsmei.</w:t>
            </w:r>
          </w:p>
          <w:p w:rsidR="00B82C3F" w:rsidRPr="00B82C3F" w:rsidRDefault="00B82C3F" w:rsidP="00B82C3F">
            <w:pPr>
              <w:spacing w:after="0" w:line="240" w:lineRule="auto"/>
              <w:rPr>
                <w:rFonts w:ascii="Times New Roman" w:hAnsi="Times New Roman" w:cs="Times New Roman"/>
                <w:sz w:val="24"/>
                <w:szCs w:val="24"/>
              </w:rPr>
            </w:pPr>
            <w:r w:rsidRPr="00B82C3F">
              <w:rPr>
                <w:rFonts w:ascii="Times New Roman" w:hAnsi="Times New Roman" w:cs="Times New Roman"/>
                <w:sz w:val="24"/>
                <w:szCs w:val="24"/>
              </w:rPr>
              <w:t xml:space="preserve">Pilnveidot pārbaudes darbu analīzes aprakstošo daļu izmantošanu tālākajā mācību darba plānošanā. </w:t>
            </w:r>
          </w:p>
          <w:p w:rsidR="00B82C3F" w:rsidRPr="00B82C3F" w:rsidRDefault="00B82C3F" w:rsidP="00B82C3F">
            <w:pPr>
              <w:spacing w:after="0" w:line="240" w:lineRule="auto"/>
              <w:rPr>
                <w:rFonts w:ascii="Times New Roman" w:hAnsi="Times New Roman" w:cs="Times New Roman"/>
                <w:sz w:val="24"/>
                <w:szCs w:val="24"/>
              </w:rPr>
            </w:pPr>
            <w:r w:rsidRPr="00B82C3F">
              <w:rPr>
                <w:rFonts w:ascii="Times New Roman" w:hAnsi="Times New Roman" w:cs="Times New Roman"/>
                <w:sz w:val="24"/>
                <w:szCs w:val="24"/>
              </w:rPr>
              <w:t xml:space="preserve">Rosināt pedagogus izteiktās uzslavas biežāk fiksēt e-klasē, ierakstīt izglītojamo dienasgrāmatās. </w:t>
            </w:r>
          </w:p>
          <w:p w:rsidR="003760C6" w:rsidRPr="00B82C3F" w:rsidRDefault="00B82C3F" w:rsidP="00B82C3F">
            <w:pPr>
              <w:spacing w:after="0" w:line="240" w:lineRule="auto"/>
              <w:rPr>
                <w:rFonts w:ascii="Times New Roman" w:hAnsi="Times New Roman" w:cs="Times New Roman"/>
                <w:sz w:val="24"/>
                <w:szCs w:val="24"/>
              </w:rPr>
            </w:pPr>
            <w:r w:rsidRPr="00B82C3F">
              <w:rPr>
                <w:rFonts w:ascii="Times New Roman" w:hAnsi="Times New Roman" w:cs="Times New Roman"/>
                <w:sz w:val="24"/>
                <w:szCs w:val="24"/>
              </w:rPr>
              <w:t xml:space="preserve">Pilnveidot vērtēšanas formas un metodiskos paņēmienus atbilstoši izglītojamo personības vajadzībām un mācību priekšmetu specifikai. </w:t>
            </w:r>
          </w:p>
        </w:tc>
      </w:tr>
      <w:tr w:rsidR="003760C6" w:rsidTr="00106B63">
        <w:tc>
          <w:tcPr>
            <w:tcW w:w="2829" w:type="dxa"/>
            <w:shd w:val="clear" w:color="auto" w:fill="auto"/>
            <w:tcMar>
              <w:left w:w="108"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Skolēnu sasniegumi</w:t>
            </w:r>
          </w:p>
        </w:tc>
        <w:tc>
          <w:tcPr>
            <w:tcW w:w="6238" w:type="dxa"/>
            <w:shd w:val="clear" w:color="auto" w:fill="auto"/>
            <w:tcMar>
              <w:left w:w="108" w:type="dxa"/>
            </w:tcMar>
          </w:tcPr>
          <w:p w:rsidR="00B82C3F" w:rsidRPr="00B82C3F" w:rsidRDefault="00B82C3F" w:rsidP="00B82C3F">
            <w:pPr>
              <w:suppressAutoHyphens/>
              <w:spacing w:after="0" w:line="240" w:lineRule="auto"/>
              <w:jc w:val="both"/>
              <w:rPr>
                <w:rFonts w:ascii="Times New Roman" w:eastAsia="Times New Roman" w:hAnsi="Times New Roman" w:cs="Times New Roman"/>
                <w:sz w:val="24"/>
                <w:szCs w:val="24"/>
                <w:lang w:eastAsia="zh-CN"/>
              </w:rPr>
            </w:pPr>
            <w:r w:rsidRPr="00B82C3F">
              <w:rPr>
                <w:rFonts w:ascii="Times New Roman" w:hAnsi="Times New Roman" w:cs="Times New Roman"/>
                <w:sz w:val="24"/>
                <w:szCs w:val="24"/>
              </w:rPr>
              <w:t>Veicināt izglītojamo mācību sasniegumu izaugsmes dinamiku, īstenojot kompetenču pieeju izglītībā.</w:t>
            </w:r>
          </w:p>
          <w:p w:rsidR="003760C6" w:rsidRPr="00E01DCD" w:rsidRDefault="00B82C3F" w:rsidP="00E01DCD">
            <w:pPr>
              <w:suppressAutoHyphens/>
              <w:spacing w:after="0" w:line="240" w:lineRule="auto"/>
              <w:jc w:val="both"/>
              <w:rPr>
                <w:rFonts w:ascii="Times New Roman" w:eastAsia="Times New Roman" w:hAnsi="Times New Roman" w:cs="Times New Roman"/>
                <w:sz w:val="24"/>
                <w:szCs w:val="24"/>
                <w:lang w:eastAsia="zh-CN"/>
              </w:rPr>
            </w:pPr>
            <w:r w:rsidRPr="00B82C3F">
              <w:rPr>
                <w:rFonts w:ascii="Times New Roman" w:hAnsi="Times New Roman" w:cs="Times New Roman"/>
                <w:sz w:val="24"/>
                <w:szCs w:val="24"/>
              </w:rPr>
              <w:t>Veicināt skolēnu mācību motivāciju apgūt priekšmetu programmas bilingvāli vai valsts valodā, lai pilnveidotu latviešu valodas prasmes un paaugstinātu mācību sasniegumus.</w:t>
            </w:r>
          </w:p>
        </w:tc>
      </w:tr>
      <w:tr w:rsidR="003760C6" w:rsidTr="00106B63">
        <w:tc>
          <w:tcPr>
            <w:tcW w:w="2829" w:type="dxa"/>
            <w:shd w:val="clear" w:color="auto" w:fill="auto"/>
            <w:tcMar>
              <w:left w:w="108" w:type="dxa"/>
            </w:tcMar>
          </w:tcPr>
          <w:p w:rsidR="003760C6" w:rsidRDefault="00831B88" w:rsidP="00942BE3">
            <w:pPr>
              <w:spacing w:after="0" w:line="240" w:lineRule="auto"/>
              <w:rPr>
                <w:rFonts w:ascii="Times New Roman" w:hAnsi="Times New Roman" w:cs="Times New Roman"/>
                <w:sz w:val="24"/>
                <w:szCs w:val="24"/>
              </w:rPr>
            </w:pPr>
            <w:r>
              <w:rPr>
                <w:rFonts w:ascii="Times New Roman" w:hAnsi="Times New Roman" w:cs="Times New Roman"/>
                <w:sz w:val="24"/>
                <w:szCs w:val="24"/>
              </w:rPr>
              <w:t>Atbalsts skolēniem</w:t>
            </w:r>
          </w:p>
        </w:tc>
        <w:tc>
          <w:tcPr>
            <w:tcW w:w="6238" w:type="dxa"/>
            <w:shd w:val="clear" w:color="auto" w:fill="auto"/>
            <w:tcMar>
              <w:left w:w="108" w:type="dxa"/>
            </w:tcMar>
          </w:tcPr>
          <w:p w:rsidR="00B82C3F" w:rsidRPr="00106B63" w:rsidRDefault="00B82C3F" w:rsidP="00106B63">
            <w:pPr>
              <w:shd w:val="clear" w:color="auto" w:fill="FFFFFF"/>
              <w:tabs>
                <w:tab w:val="left" w:pos="-90"/>
                <w:tab w:val="left" w:pos="851"/>
              </w:tabs>
              <w:suppressAutoHyphens/>
              <w:spacing w:after="0" w:line="240" w:lineRule="auto"/>
              <w:rPr>
                <w:rFonts w:ascii="Times New Roman" w:eastAsia="Times New Roman" w:hAnsi="Times New Roman" w:cs="Times New Roman"/>
                <w:sz w:val="24"/>
                <w:szCs w:val="24"/>
                <w:lang w:eastAsia="zh-CN"/>
              </w:rPr>
            </w:pPr>
            <w:r w:rsidRPr="00106B63">
              <w:rPr>
                <w:rFonts w:ascii="Times New Roman" w:eastAsia="Times New Roman" w:hAnsi="Times New Roman" w:cs="Times New Roman"/>
                <w:sz w:val="24"/>
                <w:szCs w:val="24"/>
                <w:lang w:eastAsia="zh-CN"/>
              </w:rPr>
              <w:t xml:space="preserve">Turpināt </w:t>
            </w:r>
            <w:r w:rsidRPr="00106B63">
              <w:rPr>
                <w:rFonts w:ascii="Times New Roman" w:hAnsi="Times New Roman" w:cs="Times New Roman"/>
                <w:sz w:val="24"/>
                <w:szCs w:val="24"/>
              </w:rPr>
              <w:t>atbalsta personāla sadarbību ar ārpusskolas institūcijām.</w:t>
            </w:r>
          </w:p>
          <w:p w:rsidR="00B82C3F" w:rsidRPr="00106B63" w:rsidRDefault="00B82C3F" w:rsidP="00106B63">
            <w:pPr>
              <w:shd w:val="clear" w:color="auto" w:fill="FFFFFF"/>
              <w:tabs>
                <w:tab w:val="left" w:pos="360"/>
              </w:tabs>
              <w:suppressAutoHyphens/>
              <w:spacing w:after="0" w:line="240" w:lineRule="auto"/>
              <w:rPr>
                <w:rFonts w:ascii="Times New Roman" w:eastAsia="Times New Roman" w:hAnsi="Times New Roman" w:cs="Times New Roman"/>
                <w:sz w:val="24"/>
                <w:szCs w:val="24"/>
                <w:lang w:eastAsia="zh-CN"/>
              </w:rPr>
            </w:pPr>
            <w:r w:rsidRPr="00106B63">
              <w:rPr>
                <w:rFonts w:ascii="Times New Roman" w:eastAsia="Times New Roman" w:hAnsi="Times New Roman" w:cs="Times New Roman"/>
                <w:sz w:val="24"/>
                <w:szCs w:val="24"/>
                <w:lang w:eastAsia="zh-CN"/>
              </w:rPr>
              <w:t xml:space="preserve">Turpināt plānot un organizēt pasākumus veselīga dzīvesveida veicināšanai. </w:t>
            </w:r>
          </w:p>
          <w:p w:rsidR="00B82C3F" w:rsidRPr="00106B63" w:rsidRDefault="00B82C3F" w:rsidP="00106B63">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106B63">
              <w:rPr>
                <w:rFonts w:ascii="Times New Roman" w:eastAsia="Times New Roman" w:hAnsi="Times New Roman" w:cs="Times New Roman"/>
                <w:sz w:val="24"/>
                <w:szCs w:val="24"/>
                <w:lang w:eastAsia="zh-CN"/>
              </w:rPr>
              <w:t xml:space="preserve">Pilnveidot mācību programmu “Drošība” </w:t>
            </w:r>
            <w:proofErr w:type="spellStart"/>
            <w:r w:rsidRPr="00106B63">
              <w:rPr>
                <w:rFonts w:ascii="Times New Roman" w:eastAsia="Times New Roman" w:hAnsi="Times New Roman" w:cs="Times New Roman"/>
                <w:sz w:val="24"/>
                <w:szCs w:val="24"/>
                <w:lang w:eastAsia="zh-CN"/>
              </w:rPr>
              <w:t>ārpusstundu</w:t>
            </w:r>
            <w:proofErr w:type="spellEnd"/>
            <w:r w:rsidRPr="00106B63">
              <w:rPr>
                <w:rFonts w:ascii="Times New Roman" w:eastAsia="Times New Roman" w:hAnsi="Times New Roman" w:cs="Times New Roman"/>
                <w:sz w:val="24"/>
                <w:szCs w:val="24"/>
                <w:lang w:eastAsia="zh-CN"/>
              </w:rPr>
              <w:t xml:space="preserve"> laikā.</w:t>
            </w:r>
          </w:p>
          <w:p w:rsidR="00B82C3F" w:rsidRPr="00D60DF6" w:rsidRDefault="00B82C3F" w:rsidP="00D60DF6">
            <w:pPr>
              <w:tabs>
                <w:tab w:val="left" w:pos="-90"/>
                <w:tab w:val="left" w:pos="360"/>
              </w:tabs>
              <w:suppressAutoHyphens/>
              <w:spacing w:after="0" w:line="240" w:lineRule="auto"/>
              <w:jc w:val="both"/>
              <w:rPr>
                <w:rFonts w:ascii="Times New Roman" w:hAnsi="Times New Roman" w:cs="Times New Roman"/>
                <w:sz w:val="24"/>
                <w:szCs w:val="24"/>
              </w:rPr>
            </w:pPr>
            <w:r w:rsidRPr="00D60DF6">
              <w:rPr>
                <w:rFonts w:ascii="Times New Roman" w:hAnsi="Times New Roman" w:cs="Times New Roman"/>
                <w:sz w:val="24"/>
                <w:szCs w:val="24"/>
              </w:rPr>
              <w:t xml:space="preserve">Turpināt pilnveidot sadarbību ar ugunsdrošības, darba drošības un policijas speciālistiem, lai uzlabotu skolēnu attieksmi pret drošības, ugunsdrošības jautājumiem un pasākumiem. </w:t>
            </w:r>
          </w:p>
          <w:p w:rsidR="00B82C3F" w:rsidRPr="00D60DF6" w:rsidRDefault="00B82C3F" w:rsidP="00D60DF6">
            <w:pPr>
              <w:tabs>
                <w:tab w:val="left" w:pos="-90"/>
                <w:tab w:val="left" w:pos="360"/>
              </w:tabs>
              <w:suppressAutoHyphens/>
              <w:spacing w:after="0" w:line="240" w:lineRule="auto"/>
              <w:jc w:val="both"/>
              <w:rPr>
                <w:rFonts w:ascii="Times New Roman" w:hAnsi="Times New Roman" w:cs="Times New Roman"/>
                <w:sz w:val="24"/>
                <w:szCs w:val="24"/>
              </w:rPr>
            </w:pPr>
            <w:r w:rsidRPr="00D60DF6">
              <w:rPr>
                <w:rFonts w:ascii="Times New Roman" w:hAnsi="Times New Roman" w:cs="Times New Roman"/>
                <w:sz w:val="24"/>
                <w:szCs w:val="24"/>
              </w:rPr>
              <w:t>Veicināt skolēnu izpratni par domstarpību un konflikta situāciju risināšanu likumiskā ceļā.</w:t>
            </w:r>
          </w:p>
          <w:p w:rsidR="00D60DF6" w:rsidRPr="00D60DF6" w:rsidRDefault="00D60DF6" w:rsidP="00D60DF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D60DF6">
              <w:rPr>
                <w:rFonts w:ascii="Times New Roman" w:eastAsia="Times New Roman" w:hAnsi="Times New Roman" w:cs="Times New Roman"/>
                <w:sz w:val="24"/>
                <w:szCs w:val="24"/>
                <w:lang w:eastAsia="zh-CN"/>
              </w:rPr>
              <w:t>Piedalīties XII Latvijas skolu jaunatnes dziesmu un deju svētkos.</w:t>
            </w:r>
          </w:p>
          <w:p w:rsidR="00D60DF6" w:rsidRPr="00D60DF6" w:rsidRDefault="00D60DF6" w:rsidP="00D60DF6">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D60DF6">
              <w:rPr>
                <w:rFonts w:ascii="Times New Roman" w:eastAsia="Times New Roman" w:hAnsi="Times New Roman" w:cs="Times New Roman"/>
                <w:sz w:val="24"/>
                <w:szCs w:val="24"/>
                <w:lang w:eastAsia="zh-CN"/>
              </w:rPr>
              <w:t>Turpināt dažādot pasākumu formas skolēnu personības veidošanai.</w:t>
            </w:r>
          </w:p>
          <w:p w:rsidR="00D60DF6" w:rsidRPr="00D60DF6" w:rsidRDefault="00D60DF6" w:rsidP="00D60DF6">
            <w:pPr>
              <w:tabs>
                <w:tab w:val="left" w:pos="-90"/>
                <w:tab w:val="left" w:pos="360"/>
              </w:tabs>
              <w:suppressAutoHyphens/>
              <w:spacing w:after="0" w:line="240" w:lineRule="auto"/>
              <w:rPr>
                <w:rFonts w:ascii="Times New Roman" w:eastAsia="Times New Roman" w:hAnsi="Times New Roman" w:cs="Times New Roman"/>
                <w:sz w:val="24"/>
                <w:szCs w:val="24"/>
                <w:lang w:eastAsia="zh-CN"/>
              </w:rPr>
            </w:pPr>
            <w:r w:rsidRPr="00D60DF6">
              <w:rPr>
                <w:rFonts w:ascii="Times New Roman" w:eastAsia="Times New Roman" w:hAnsi="Times New Roman" w:cs="Times New Roman"/>
                <w:sz w:val="24"/>
                <w:szCs w:val="24"/>
                <w:lang w:eastAsia="zh-CN"/>
              </w:rPr>
              <w:t>Dažādot darba formas karjeras izglītībā.</w:t>
            </w:r>
          </w:p>
          <w:p w:rsidR="00D60DF6" w:rsidRPr="00D60DF6" w:rsidRDefault="00D60DF6" w:rsidP="00D60DF6">
            <w:pPr>
              <w:tabs>
                <w:tab w:val="left" w:pos="-90"/>
                <w:tab w:val="left" w:pos="360"/>
              </w:tabs>
              <w:suppressAutoHyphens/>
              <w:spacing w:after="0" w:line="240" w:lineRule="auto"/>
              <w:rPr>
                <w:rFonts w:ascii="Times New Roman" w:eastAsia="Times New Roman" w:hAnsi="Times New Roman" w:cs="Times New Roman"/>
                <w:b/>
                <w:bCs/>
                <w:sz w:val="24"/>
                <w:szCs w:val="24"/>
                <w:lang w:eastAsia="zh-CN"/>
              </w:rPr>
            </w:pPr>
            <w:r w:rsidRPr="00D60DF6">
              <w:rPr>
                <w:rFonts w:ascii="Times New Roman" w:eastAsia="Times New Roman" w:hAnsi="Times New Roman" w:cs="Times New Roman"/>
                <w:sz w:val="24"/>
                <w:szCs w:val="24"/>
                <w:lang w:eastAsia="zh-CN"/>
              </w:rPr>
              <w:t xml:space="preserve">Turpināt iesaistīt izglītojamos karjeras izglītības </w:t>
            </w:r>
            <w:proofErr w:type="spellStart"/>
            <w:r w:rsidRPr="00D60DF6">
              <w:rPr>
                <w:rFonts w:ascii="Times New Roman" w:eastAsia="Times New Roman" w:hAnsi="Times New Roman" w:cs="Times New Roman"/>
                <w:sz w:val="24"/>
                <w:szCs w:val="24"/>
                <w:lang w:eastAsia="zh-CN"/>
              </w:rPr>
              <w:t>ārpusstundu</w:t>
            </w:r>
            <w:proofErr w:type="spellEnd"/>
            <w:r w:rsidRPr="00D60DF6">
              <w:rPr>
                <w:rFonts w:ascii="Times New Roman" w:eastAsia="Times New Roman" w:hAnsi="Times New Roman" w:cs="Times New Roman"/>
                <w:sz w:val="24"/>
                <w:szCs w:val="24"/>
                <w:lang w:eastAsia="zh-CN"/>
              </w:rPr>
              <w:t xml:space="preserve"> pasākumos.</w:t>
            </w:r>
          </w:p>
          <w:p w:rsidR="00D60DF6" w:rsidRPr="00D60DF6" w:rsidRDefault="00D60DF6" w:rsidP="00D60DF6">
            <w:pPr>
              <w:tabs>
                <w:tab w:val="left" w:pos="-90"/>
                <w:tab w:val="left" w:pos="360"/>
              </w:tabs>
              <w:suppressAutoHyphens/>
              <w:spacing w:after="0" w:line="240" w:lineRule="auto"/>
              <w:rPr>
                <w:rFonts w:ascii="Times New Roman" w:eastAsia="Times New Roman" w:hAnsi="Times New Roman" w:cs="Times New Roman"/>
                <w:b/>
                <w:bCs/>
                <w:sz w:val="24"/>
                <w:szCs w:val="24"/>
                <w:lang w:eastAsia="zh-CN"/>
              </w:rPr>
            </w:pPr>
            <w:r w:rsidRPr="00D60DF6">
              <w:rPr>
                <w:rFonts w:ascii="Times New Roman" w:eastAsia="Times New Roman" w:hAnsi="Times New Roman" w:cs="Times New Roman"/>
                <w:sz w:val="24"/>
                <w:szCs w:val="24"/>
                <w:lang w:eastAsia="zh-CN"/>
              </w:rPr>
              <w:lastRenderedPageBreak/>
              <w:t>Organizēt tikšanās ar skolas absolventiem – labās prakses piemēri</w:t>
            </w:r>
            <w:r>
              <w:rPr>
                <w:rFonts w:ascii="Times New Roman" w:eastAsia="Times New Roman" w:hAnsi="Times New Roman" w:cs="Times New Roman"/>
                <w:sz w:val="24"/>
                <w:szCs w:val="24"/>
                <w:lang w:eastAsia="zh-CN"/>
              </w:rPr>
              <w:t>.</w:t>
            </w:r>
          </w:p>
          <w:p w:rsidR="00D60DF6" w:rsidRDefault="00D60DF6" w:rsidP="00D60DF6">
            <w:pPr>
              <w:tabs>
                <w:tab w:val="left" w:pos="-90"/>
                <w:tab w:val="left" w:pos="360"/>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Pilnveidot darbu skolēnu izpētē un diagnosticēšanā ar mērķi skolēnu ar mācīšanās traucējumiem sagatavošana integrēšanai vispārizglītojošās skolās.</w:t>
            </w:r>
          </w:p>
          <w:p w:rsidR="00D60DF6" w:rsidRPr="00D60DF6" w:rsidRDefault="00D60DF6" w:rsidP="00D60DF6">
            <w:pPr>
              <w:tabs>
                <w:tab w:val="left" w:pos="-90"/>
                <w:tab w:val="left" w:pos="360"/>
              </w:tabs>
              <w:suppressAutoHyphens/>
              <w:spacing w:after="0" w:line="240" w:lineRule="auto"/>
              <w:rPr>
                <w:rFonts w:ascii="Times New Roman" w:eastAsia="Times New Roman" w:hAnsi="Times New Roman" w:cs="Times New Roman"/>
                <w:sz w:val="24"/>
                <w:szCs w:val="24"/>
                <w:lang w:eastAsia="zh-CN"/>
              </w:rPr>
            </w:pPr>
            <w:r w:rsidRPr="00D60DF6">
              <w:rPr>
                <w:rFonts w:ascii="Times New Roman" w:eastAsia="Times New Roman" w:hAnsi="Times New Roman" w:cs="Times New Roman"/>
                <w:sz w:val="24"/>
                <w:szCs w:val="24"/>
                <w:lang w:eastAsia="zh-CN"/>
              </w:rPr>
              <w:t xml:space="preserve">Pilnveidot sadarbību ar skolēnu vecākiem, akcentējot informācijas apmaiņu. </w:t>
            </w:r>
          </w:p>
          <w:p w:rsidR="003760C6" w:rsidRDefault="00D60DF6" w:rsidP="00D60DF6">
            <w:pPr>
              <w:tabs>
                <w:tab w:val="left" w:pos="-90"/>
                <w:tab w:val="left" w:pos="360"/>
              </w:tabs>
              <w:suppressAutoHyphens/>
              <w:spacing w:after="0" w:line="240" w:lineRule="auto"/>
              <w:rPr>
                <w:rFonts w:ascii="Times New Roman" w:eastAsia="Times New Roman" w:hAnsi="Times New Roman" w:cs="Times New Roman"/>
                <w:sz w:val="24"/>
                <w:szCs w:val="24"/>
                <w:lang w:eastAsia="zh-CN"/>
              </w:rPr>
            </w:pPr>
            <w:r w:rsidRPr="00F1521C">
              <w:rPr>
                <w:rFonts w:ascii="Times New Roman" w:eastAsia="Times New Roman" w:hAnsi="Times New Roman" w:cs="Times New Roman"/>
                <w:sz w:val="24"/>
                <w:szCs w:val="24"/>
                <w:lang w:eastAsia="zh-CN"/>
              </w:rPr>
              <w:t xml:space="preserve">Organizēt pasākumus, kuros piedalās </w:t>
            </w:r>
            <w:r>
              <w:rPr>
                <w:rFonts w:ascii="Times New Roman" w:eastAsia="Times New Roman" w:hAnsi="Times New Roman" w:cs="Times New Roman"/>
                <w:sz w:val="24"/>
                <w:szCs w:val="24"/>
                <w:lang w:eastAsia="zh-CN"/>
              </w:rPr>
              <w:t>skolēni</w:t>
            </w:r>
            <w:r w:rsidRPr="00F1521C">
              <w:rPr>
                <w:rFonts w:ascii="Times New Roman" w:eastAsia="Times New Roman" w:hAnsi="Times New Roman" w:cs="Times New Roman"/>
                <w:sz w:val="24"/>
                <w:szCs w:val="24"/>
                <w:lang w:eastAsia="zh-CN"/>
              </w:rPr>
              <w:t xml:space="preserve"> un viņu ģimenes locekļi</w:t>
            </w:r>
            <w:r>
              <w:rPr>
                <w:rFonts w:ascii="Times New Roman" w:eastAsia="Times New Roman" w:hAnsi="Times New Roman" w:cs="Times New Roman"/>
                <w:sz w:val="24"/>
                <w:szCs w:val="24"/>
                <w:lang w:eastAsia="zh-CN"/>
              </w:rPr>
              <w:t>.</w:t>
            </w:r>
          </w:p>
        </w:tc>
      </w:tr>
      <w:tr w:rsidR="003760C6" w:rsidTr="00106B63">
        <w:tc>
          <w:tcPr>
            <w:tcW w:w="2829" w:type="dxa"/>
            <w:shd w:val="clear" w:color="auto" w:fill="auto"/>
            <w:tcMar>
              <w:left w:w="108"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Iestādes  vide</w:t>
            </w:r>
          </w:p>
        </w:tc>
        <w:tc>
          <w:tcPr>
            <w:tcW w:w="6238" w:type="dxa"/>
            <w:shd w:val="clear" w:color="auto" w:fill="auto"/>
            <w:tcMar>
              <w:left w:w="108" w:type="dxa"/>
            </w:tcMar>
          </w:tcPr>
          <w:p w:rsidR="001D3785" w:rsidRPr="001D3785" w:rsidRDefault="001D3785" w:rsidP="001D3785">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1D3785">
              <w:rPr>
                <w:rFonts w:ascii="Times New Roman" w:eastAsia="Times New Roman" w:hAnsi="Times New Roman" w:cs="Times New Roman"/>
                <w:sz w:val="24"/>
                <w:szCs w:val="24"/>
                <w:lang w:eastAsia="zh-CN"/>
              </w:rPr>
              <w:t>Stiprināt skolēnu un vecāku piederības sajūtu skolai.</w:t>
            </w:r>
          </w:p>
          <w:p w:rsidR="001D3785" w:rsidRPr="001D3785" w:rsidRDefault="001D3785" w:rsidP="001D3785">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1D3785">
              <w:rPr>
                <w:rFonts w:ascii="Times New Roman" w:eastAsia="Times New Roman" w:hAnsi="Times New Roman" w:cs="Times New Roman"/>
                <w:sz w:val="24"/>
                <w:szCs w:val="24"/>
                <w:lang w:eastAsia="zh-CN"/>
              </w:rPr>
              <w:t xml:space="preserve">Turpināt organizēt pasākumus, kas veicina </w:t>
            </w:r>
            <w:proofErr w:type="spellStart"/>
            <w:r w:rsidRPr="001D3785">
              <w:rPr>
                <w:rFonts w:ascii="Times New Roman" w:eastAsia="Times New Roman" w:hAnsi="Times New Roman" w:cs="Times New Roman"/>
                <w:sz w:val="24"/>
                <w:szCs w:val="24"/>
                <w:lang w:eastAsia="zh-CN"/>
              </w:rPr>
              <w:t>cieņpilnu</w:t>
            </w:r>
            <w:proofErr w:type="spellEnd"/>
            <w:r w:rsidRPr="001D3785">
              <w:rPr>
                <w:rFonts w:ascii="Times New Roman" w:eastAsia="Times New Roman" w:hAnsi="Times New Roman" w:cs="Times New Roman"/>
                <w:sz w:val="24"/>
                <w:szCs w:val="24"/>
                <w:lang w:eastAsia="zh-CN"/>
              </w:rPr>
              <w:t xml:space="preserve"> attieksmju veidošanos pret ģimeni, skolu, pilsētu un valsti. </w:t>
            </w:r>
          </w:p>
          <w:p w:rsidR="001D3785" w:rsidRPr="001D3785" w:rsidRDefault="001D3785" w:rsidP="001D3785">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1D3785">
              <w:rPr>
                <w:rFonts w:ascii="Times New Roman" w:eastAsia="Times New Roman" w:hAnsi="Times New Roman" w:cs="Times New Roman"/>
                <w:sz w:val="24"/>
                <w:szCs w:val="24"/>
                <w:lang w:eastAsia="zh-CN"/>
              </w:rPr>
              <w:t>Nodrošināt skolas teritoriju ar pilnvērtīgu apgaismojumu.</w:t>
            </w:r>
          </w:p>
          <w:p w:rsidR="001D3785" w:rsidRPr="001D3785" w:rsidRDefault="001D3785" w:rsidP="001D3785">
            <w:pPr>
              <w:tabs>
                <w:tab w:val="left" w:pos="-90"/>
                <w:tab w:val="left" w:pos="360"/>
              </w:tabs>
              <w:suppressAutoHyphens/>
              <w:spacing w:after="0" w:line="240" w:lineRule="auto"/>
              <w:jc w:val="both"/>
              <w:rPr>
                <w:rFonts w:ascii="Times New Roman" w:eastAsia="Times New Roman" w:hAnsi="Times New Roman" w:cs="Times New Roman"/>
                <w:sz w:val="24"/>
                <w:szCs w:val="24"/>
                <w:lang w:eastAsia="zh-CN"/>
              </w:rPr>
            </w:pPr>
            <w:r w:rsidRPr="001D3785">
              <w:rPr>
                <w:rFonts w:ascii="Times New Roman" w:eastAsia="Times New Roman" w:hAnsi="Times New Roman" w:cs="Times New Roman"/>
                <w:sz w:val="24"/>
                <w:szCs w:val="24"/>
                <w:lang w:eastAsia="zh-CN"/>
              </w:rPr>
              <w:t xml:space="preserve">Nodrošināt sporta zālē ventilācijas iekārtu, kura labvēlīgi iespaidos skolēnu veselību sporta nodarbībās. </w:t>
            </w:r>
          </w:p>
          <w:p w:rsidR="003760C6" w:rsidRPr="00942BE3" w:rsidRDefault="001D3785">
            <w:pPr>
              <w:tabs>
                <w:tab w:val="left" w:pos="-90"/>
                <w:tab w:val="left" w:pos="360"/>
              </w:tabs>
              <w:suppressAutoHyphens/>
              <w:spacing w:after="0" w:line="240" w:lineRule="auto"/>
              <w:jc w:val="both"/>
              <w:rPr>
                <w:rFonts w:ascii="Times New Roman" w:eastAsia="Times New Roman" w:hAnsi="Times New Roman" w:cs="Times New Roman"/>
                <w:b/>
                <w:sz w:val="24"/>
                <w:szCs w:val="24"/>
                <w:lang w:eastAsia="zh-CN"/>
              </w:rPr>
            </w:pPr>
            <w:r w:rsidRPr="001D3785">
              <w:rPr>
                <w:rFonts w:ascii="Times New Roman" w:eastAsia="Times New Roman" w:hAnsi="Times New Roman" w:cs="Times New Roman"/>
                <w:sz w:val="24"/>
                <w:szCs w:val="24"/>
                <w:lang w:eastAsia="zh-CN"/>
              </w:rPr>
              <w:t xml:space="preserve">Pilnveidot mūsdienīgu mācību vidi kvalitatīva izglītības procesa nodrošināšanai. </w:t>
            </w:r>
          </w:p>
        </w:tc>
      </w:tr>
      <w:tr w:rsidR="003760C6" w:rsidTr="00106B63">
        <w:trPr>
          <w:trHeight w:val="1235"/>
        </w:trPr>
        <w:tc>
          <w:tcPr>
            <w:tcW w:w="2829" w:type="dxa"/>
            <w:shd w:val="clear" w:color="auto" w:fill="auto"/>
            <w:tcMar>
              <w:left w:w="108"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Iestādes resursi</w:t>
            </w:r>
          </w:p>
        </w:tc>
        <w:tc>
          <w:tcPr>
            <w:tcW w:w="6238" w:type="dxa"/>
            <w:shd w:val="clear" w:color="auto" w:fill="auto"/>
            <w:tcMar>
              <w:left w:w="108" w:type="dxa"/>
            </w:tcMar>
          </w:tcPr>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Pieslēgt skolas bibliotēku ALISE sistēmai.</w:t>
            </w:r>
          </w:p>
          <w:p w:rsidR="009E1298" w:rsidRPr="004A0F7A" w:rsidRDefault="009E1298" w:rsidP="009E1298">
            <w:pPr>
              <w:suppressAutoHyphens/>
              <w:spacing w:after="0" w:line="240" w:lineRule="auto"/>
            </w:pPr>
            <w:r w:rsidRPr="009E1298">
              <w:rPr>
                <w:rFonts w:ascii="Times New Roman" w:hAnsi="Times New Roman" w:cs="Times New Roman"/>
                <w:sz w:val="24"/>
                <w:szCs w:val="24"/>
              </w:rPr>
              <w:t xml:space="preserve">Ierīkot sāls istabu un gaismas terapijas istabu, skolēnu rehabilitācijai un veselības uzlabošanai </w:t>
            </w:r>
          </w:p>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 xml:space="preserve">Papildināt </w:t>
            </w:r>
            <w:proofErr w:type="spellStart"/>
            <w:r w:rsidRPr="009E1298">
              <w:rPr>
                <w:rFonts w:ascii="Times New Roman" w:hAnsi="Times New Roman" w:cs="Times New Roman"/>
                <w:sz w:val="24"/>
                <w:szCs w:val="24"/>
              </w:rPr>
              <w:t>sensorās</w:t>
            </w:r>
            <w:proofErr w:type="spellEnd"/>
            <w:r w:rsidRPr="009E1298">
              <w:rPr>
                <w:rFonts w:ascii="Times New Roman" w:hAnsi="Times New Roman" w:cs="Times New Roman"/>
                <w:sz w:val="24"/>
                <w:szCs w:val="24"/>
              </w:rPr>
              <w:t xml:space="preserve"> istabas aprīkojumu.</w:t>
            </w:r>
          </w:p>
          <w:p w:rsidR="009E1298" w:rsidRPr="009E1298" w:rsidRDefault="009E1298" w:rsidP="009E1298">
            <w:pPr>
              <w:spacing w:after="0" w:line="240" w:lineRule="auto"/>
              <w:rPr>
                <w:rFonts w:ascii="Times New Roman" w:hAnsi="Times New Roman" w:cs="Times New Roman"/>
                <w:sz w:val="24"/>
                <w:szCs w:val="24"/>
              </w:rPr>
            </w:pPr>
            <w:r w:rsidRPr="009E1298">
              <w:rPr>
                <w:rFonts w:ascii="Times New Roman" w:hAnsi="Times New Roman" w:cs="Times New Roman"/>
                <w:sz w:val="24"/>
                <w:szCs w:val="24"/>
              </w:rPr>
              <w:t xml:space="preserve">Organizēt meistarklases, kur pedagogi parāda kursos iegūto zināšanu izmantošanas iespējas. </w:t>
            </w:r>
          </w:p>
          <w:p w:rsidR="00882F1E" w:rsidRPr="009E1298" w:rsidRDefault="009E1298" w:rsidP="009E1298">
            <w:pPr>
              <w:spacing w:after="0" w:line="240" w:lineRule="auto"/>
              <w:rPr>
                <w:rFonts w:ascii="Times New Roman" w:hAnsi="Times New Roman" w:cs="Times New Roman"/>
                <w:color w:val="FF0000"/>
                <w:sz w:val="24"/>
                <w:szCs w:val="24"/>
              </w:rPr>
            </w:pPr>
            <w:r w:rsidRPr="009E1298">
              <w:rPr>
                <w:rFonts w:ascii="Times New Roman" w:hAnsi="Times New Roman" w:cs="Times New Roman"/>
                <w:sz w:val="24"/>
                <w:szCs w:val="24"/>
              </w:rPr>
              <w:t xml:space="preserve">Veidot sistēmisku datu bāzi par pedagogu metodiskā darba pieredzi. </w:t>
            </w:r>
          </w:p>
        </w:tc>
      </w:tr>
      <w:tr w:rsidR="003760C6" w:rsidTr="00106B63">
        <w:tc>
          <w:tcPr>
            <w:tcW w:w="2829" w:type="dxa"/>
            <w:shd w:val="clear" w:color="auto" w:fill="auto"/>
            <w:tcMar>
              <w:left w:w="108" w:type="dxa"/>
            </w:tcMar>
          </w:tcPr>
          <w:p w:rsidR="003760C6" w:rsidRDefault="00831B88">
            <w:pPr>
              <w:spacing w:after="0" w:line="240" w:lineRule="auto"/>
              <w:rPr>
                <w:rFonts w:ascii="Times New Roman" w:hAnsi="Times New Roman" w:cs="Times New Roman"/>
                <w:sz w:val="24"/>
                <w:szCs w:val="24"/>
              </w:rPr>
            </w:pPr>
            <w:r>
              <w:rPr>
                <w:rFonts w:ascii="Times New Roman" w:hAnsi="Times New Roman" w:cs="Times New Roman"/>
                <w:sz w:val="24"/>
                <w:szCs w:val="24"/>
              </w:rPr>
              <w:t>Iestādes darba organizācija, vadība un kvalitātes nodrošināšana</w:t>
            </w:r>
          </w:p>
        </w:tc>
        <w:tc>
          <w:tcPr>
            <w:tcW w:w="6238" w:type="dxa"/>
            <w:shd w:val="clear" w:color="auto" w:fill="auto"/>
            <w:tcMar>
              <w:left w:w="108" w:type="dxa"/>
            </w:tcMar>
          </w:tcPr>
          <w:p w:rsidR="009E1298" w:rsidRPr="009E1298" w:rsidRDefault="009E1298" w:rsidP="009E1298">
            <w:pPr>
              <w:spacing w:after="0"/>
              <w:rPr>
                <w:rFonts w:ascii="Times New Roman" w:hAnsi="Times New Roman" w:cs="Times New Roman"/>
                <w:sz w:val="24"/>
                <w:szCs w:val="24"/>
              </w:rPr>
            </w:pPr>
            <w:r w:rsidRPr="009E1298">
              <w:rPr>
                <w:rFonts w:ascii="Times New Roman" w:hAnsi="Times New Roman" w:cs="Times New Roman"/>
                <w:sz w:val="24"/>
                <w:szCs w:val="24"/>
              </w:rPr>
              <w:t>Skolas attīstības plāna 2019./2020. – 2021./2022. izveide.</w:t>
            </w:r>
          </w:p>
          <w:p w:rsidR="009E1298" w:rsidRPr="009E1298" w:rsidRDefault="009E1298" w:rsidP="009E1298">
            <w:pPr>
              <w:spacing w:after="0"/>
              <w:rPr>
                <w:rFonts w:ascii="Times New Roman" w:hAnsi="Times New Roman" w:cs="Times New Roman"/>
                <w:b/>
                <w:sz w:val="24"/>
                <w:szCs w:val="24"/>
              </w:rPr>
            </w:pPr>
            <w:r w:rsidRPr="009E1298">
              <w:rPr>
                <w:rFonts w:ascii="Times New Roman" w:hAnsi="Times New Roman" w:cs="Times New Roman"/>
                <w:sz w:val="24"/>
                <w:szCs w:val="24"/>
              </w:rPr>
              <w:t>Pilnveidot darba izvērtēšanas formas</w:t>
            </w:r>
            <w:r w:rsidRPr="009E1298">
              <w:rPr>
                <w:rFonts w:ascii="Times New Roman" w:hAnsi="Times New Roman" w:cs="Times New Roman"/>
                <w:b/>
                <w:sz w:val="24"/>
                <w:szCs w:val="24"/>
              </w:rPr>
              <w:t>.</w:t>
            </w:r>
          </w:p>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 xml:space="preserve">Dažādot metodes, lai veicinātu visu darbinieku ieinteresētību par skolas vīziju un mērķiem. </w:t>
            </w:r>
          </w:p>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Sekmēt mērķtiecīgu un operatīvu informācijas apriti.</w:t>
            </w:r>
          </w:p>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Turpināt pilnveidot skolas vadības komandas darbu.</w:t>
            </w:r>
          </w:p>
          <w:p w:rsidR="009E1298" w:rsidRPr="000178C0" w:rsidRDefault="009E1298" w:rsidP="009E1298">
            <w:pPr>
              <w:tabs>
                <w:tab w:val="left" w:pos="-90"/>
                <w:tab w:val="left" w:pos="360"/>
              </w:tabs>
              <w:spacing w:after="0" w:line="240" w:lineRule="auto"/>
              <w:jc w:val="both"/>
              <w:rPr>
                <w:rFonts w:ascii="Times New Roman" w:hAnsi="Times New Roman" w:cs="Times New Roman"/>
                <w:sz w:val="24"/>
                <w:szCs w:val="24"/>
              </w:rPr>
            </w:pPr>
            <w:r w:rsidRPr="00DC4927">
              <w:rPr>
                <w:rFonts w:ascii="Times New Roman" w:hAnsi="Times New Roman" w:cs="Times New Roman"/>
                <w:sz w:val="24"/>
                <w:szCs w:val="24"/>
              </w:rPr>
              <w:t xml:space="preserve">Turpināt </w:t>
            </w:r>
            <w:r>
              <w:rPr>
                <w:rFonts w:ascii="Times New Roman" w:hAnsi="Times New Roman" w:cs="Times New Roman"/>
                <w:sz w:val="24"/>
                <w:szCs w:val="24"/>
              </w:rPr>
              <w:t>pilnveidot skolas metodisko darbu.</w:t>
            </w:r>
          </w:p>
          <w:p w:rsidR="009E1298" w:rsidRPr="009E1298" w:rsidRDefault="009E1298" w:rsidP="009E1298">
            <w:pPr>
              <w:suppressAutoHyphens/>
              <w:spacing w:after="0" w:line="240" w:lineRule="auto"/>
              <w:rPr>
                <w:rFonts w:ascii="Times New Roman" w:hAnsi="Times New Roman" w:cs="Times New Roman"/>
                <w:sz w:val="24"/>
                <w:szCs w:val="24"/>
              </w:rPr>
            </w:pPr>
            <w:r w:rsidRPr="009E1298">
              <w:rPr>
                <w:rFonts w:ascii="Times New Roman" w:hAnsi="Times New Roman" w:cs="Times New Roman"/>
                <w:sz w:val="24"/>
                <w:szCs w:val="24"/>
              </w:rPr>
              <w:t>Turpināt iesaistīties ar izglītību un veselību saistītajos projektos.</w:t>
            </w:r>
          </w:p>
          <w:p w:rsidR="00882F1E" w:rsidRDefault="009E1298" w:rsidP="00882F1E">
            <w:pPr>
              <w:spacing w:after="0"/>
              <w:rPr>
                <w:rFonts w:ascii="Times New Roman" w:hAnsi="Times New Roman" w:cs="Times New Roman"/>
                <w:sz w:val="24"/>
                <w:szCs w:val="24"/>
              </w:rPr>
            </w:pPr>
            <w:r w:rsidRPr="00106B63">
              <w:rPr>
                <w:rFonts w:ascii="Times New Roman" w:hAnsi="Times New Roman" w:cs="Times New Roman"/>
                <w:sz w:val="24"/>
                <w:szCs w:val="24"/>
              </w:rPr>
              <w:t xml:space="preserve">Aktivizēt informācijas apmaiņu ar ārpusskolas institūcijām. </w:t>
            </w:r>
          </w:p>
        </w:tc>
      </w:tr>
    </w:tbl>
    <w:p w:rsidR="003760C6" w:rsidRDefault="003760C6">
      <w:pPr>
        <w:jc w:val="center"/>
        <w:rPr>
          <w:rFonts w:ascii="Times New Roman" w:hAnsi="Times New Roman" w:cs="Times New Roman"/>
          <w:sz w:val="24"/>
          <w:szCs w:val="24"/>
        </w:rPr>
      </w:pPr>
    </w:p>
    <w:p w:rsidR="003760C6" w:rsidRDefault="003760C6">
      <w:pPr>
        <w:jc w:val="center"/>
      </w:pPr>
    </w:p>
    <w:p w:rsidR="003760C6" w:rsidRDefault="003760C6">
      <w:pPr>
        <w:ind w:left="360"/>
        <w:jc w:val="center"/>
      </w:pPr>
    </w:p>
    <w:p w:rsidR="003760C6" w:rsidRDefault="003760C6">
      <w:pPr>
        <w:ind w:left="360"/>
        <w:jc w:val="center"/>
      </w:pPr>
    </w:p>
    <w:p w:rsidR="00106B63" w:rsidRDefault="00106B63">
      <w:pPr>
        <w:ind w:left="360"/>
        <w:jc w:val="center"/>
      </w:pPr>
    </w:p>
    <w:p w:rsidR="00106B63" w:rsidRDefault="00106B63">
      <w:pPr>
        <w:ind w:left="360"/>
        <w:jc w:val="center"/>
        <w:rPr>
          <w:rFonts w:ascii="Times New Roman" w:hAnsi="Times New Roman" w:cs="Times New Roman"/>
          <w:b/>
          <w:sz w:val="24"/>
          <w:szCs w:val="24"/>
        </w:rPr>
      </w:pPr>
      <w:r w:rsidRPr="00106B63">
        <w:rPr>
          <w:rFonts w:ascii="Times New Roman" w:hAnsi="Times New Roman" w:cs="Times New Roman"/>
          <w:b/>
          <w:sz w:val="24"/>
          <w:szCs w:val="24"/>
        </w:rPr>
        <w:t>Kopsavilkums</w:t>
      </w:r>
    </w:p>
    <w:tbl>
      <w:tblPr>
        <w:tblStyle w:val="TableGrid"/>
        <w:tblW w:w="0" w:type="auto"/>
        <w:tblInd w:w="360" w:type="dxa"/>
        <w:tblLayout w:type="fixed"/>
        <w:tblLook w:val="04A0" w:firstRow="1" w:lastRow="0" w:firstColumn="1" w:lastColumn="0" w:noHBand="0" w:noVBand="1"/>
      </w:tblPr>
      <w:tblGrid>
        <w:gridCol w:w="3881"/>
        <w:gridCol w:w="1346"/>
        <w:gridCol w:w="1347"/>
        <w:gridCol w:w="1347"/>
        <w:gridCol w:w="1347"/>
      </w:tblGrid>
      <w:tr w:rsidR="00C41265" w:rsidRPr="00C41265" w:rsidTr="00C41265">
        <w:tc>
          <w:tcPr>
            <w:tcW w:w="3881" w:type="dxa"/>
            <w:vMerge w:val="restart"/>
            <w:vAlign w:val="center"/>
          </w:tcPr>
          <w:p w:rsidR="00C41265" w:rsidRPr="00C41265" w:rsidRDefault="00C41265" w:rsidP="00C41265">
            <w:pPr>
              <w:jc w:val="center"/>
              <w:rPr>
                <w:rFonts w:ascii="Times New Roman" w:hAnsi="Times New Roman" w:cs="Times New Roman"/>
                <w:sz w:val="24"/>
                <w:szCs w:val="24"/>
              </w:rPr>
            </w:pPr>
            <w:r w:rsidRPr="00C41265">
              <w:rPr>
                <w:rFonts w:ascii="Times New Roman" w:hAnsi="Times New Roman" w:cs="Times New Roman"/>
                <w:sz w:val="24"/>
                <w:szCs w:val="24"/>
              </w:rPr>
              <w:t>Jomas un kritēriji</w:t>
            </w:r>
          </w:p>
        </w:tc>
        <w:tc>
          <w:tcPr>
            <w:tcW w:w="5387" w:type="dxa"/>
            <w:gridSpan w:val="4"/>
            <w:vAlign w:val="center"/>
          </w:tcPr>
          <w:p w:rsidR="00C41265" w:rsidRPr="00C41265" w:rsidRDefault="00C41265" w:rsidP="00C41265">
            <w:pPr>
              <w:jc w:val="center"/>
              <w:rPr>
                <w:rFonts w:ascii="Times New Roman" w:hAnsi="Times New Roman" w:cs="Times New Roman"/>
                <w:sz w:val="24"/>
                <w:szCs w:val="24"/>
              </w:rPr>
            </w:pPr>
            <w:r w:rsidRPr="00C41265">
              <w:rPr>
                <w:rFonts w:ascii="Times New Roman" w:hAnsi="Times New Roman" w:cs="Times New Roman"/>
                <w:sz w:val="24"/>
                <w:szCs w:val="24"/>
              </w:rPr>
              <w:t>Vērtējuma līmenis</w:t>
            </w:r>
          </w:p>
        </w:tc>
      </w:tr>
      <w:tr w:rsidR="00C41265" w:rsidRPr="00C41265" w:rsidTr="00C41265">
        <w:tc>
          <w:tcPr>
            <w:tcW w:w="3881" w:type="dxa"/>
            <w:vMerge/>
          </w:tcPr>
          <w:p w:rsidR="00C41265" w:rsidRPr="00C41265" w:rsidRDefault="00C41265">
            <w:pPr>
              <w:jc w:val="center"/>
              <w:rPr>
                <w:rFonts w:ascii="Times New Roman" w:hAnsi="Times New Roman" w:cs="Times New Roman"/>
                <w:sz w:val="24"/>
                <w:szCs w:val="24"/>
              </w:rPr>
            </w:pPr>
          </w:p>
        </w:tc>
        <w:tc>
          <w:tcPr>
            <w:tcW w:w="1346" w:type="dxa"/>
            <w:vAlign w:val="center"/>
          </w:tcPr>
          <w:p w:rsidR="00C41265" w:rsidRPr="00C41265" w:rsidRDefault="00C41265" w:rsidP="00C41265">
            <w:pPr>
              <w:jc w:val="center"/>
              <w:rPr>
                <w:rFonts w:ascii="Times New Roman" w:hAnsi="Times New Roman" w:cs="Times New Roman"/>
                <w:sz w:val="20"/>
                <w:szCs w:val="20"/>
              </w:rPr>
            </w:pPr>
            <w:r w:rsidRPr="00C41265">
              <w:rPr>
                <w:rFonts w:ascii="Times New Roman" w:hAnsi="Times New Roman" w:cs="Times New Roman"/>
                <w:sz w:val="20"/>
                <w:szCs w:val="20"/>
              </w:rPr>
              <w:t>Nepietiekami</w:t>
            </w:r>
          </w:p>
        </w:tc>
        <w:tc>
          <w:tcPr>
            <w:tcW w:w="1347" w:type="dxa"/>
            <w:vAlign w:val="center"/>
          </w:tcPr>
          <w:p w:rsidR="00C41265" w:rsidRPr="00C41265" w:rsidRDefault="00C41265" w:rsidP="00C41265">
            <w:pPr>
              <w:jc w:val="center"/>
              <w:rPr>
                <w:rFonts w:ascii="Times New Roman" w:hAnsi="Times New Roman" w:cs="Times New Roman"/>
                <w:sz w:val="20"/>
                <w:szCs w:val="20"/>
              </w:rPr>
            </w:pPr>
            <w:r w:rsidRPr="00C41265">
              <w:rPr>
                <w:rFonts w:ascii="Times New Roman" w:hAnsi="Times New Roman" w:cs="Times New Roman"/>
                <w:sz w:val="20"/>
                <w:szCs w:val="20"/>
              </w:rPr>
              <w:t>Pietiekami</w:t>
            </w:r>
          </w:p>
        </w:tc>
        <w:tc>
          <w:tcPr>
            <w:tcW w:w="1347" w:type="dxa"/>
            <w:vAlign w:val="center"/>
          </w:tcPr>
          <w:p w:rsidR="00C41265" w:rsidRPr="00C41265" w:rsidRDefault="00C41265" w:rsidP="00C41265">
            <w:pPr>
              <w:jc w:val="center"/>
              <w:rPr>
                <w:rFonts w:ascii="Times New Roman" w:hAnsi="Times New Roman" w:cs="Times New Roman"/>
                <w:sz w:val="20"/>
                <w:szCs w:val="20"/>
              </w:rPr>
            </w:pPr>
            <w:r w:rsidRPr="00C41265">
              <w:rPr>
                <w:rFonts w:ascii="Times New Roman" w:hAnsi="Times New Roman" w:cs="Times New Roman"/>
                <w:sz w:val="20"/>
                <w:szCs w:val="20"/>
              </w:rPr>
              <w:t>Labi</w:t>
            </w:r>
          </w:p>
        </w:tc>
        <w:tc>
          <w:tcPr>
            <w:tcW w:w="1347" w:type="dxa"/>
            <w:vAlign w:val="center"/>
          </w:tcPr>
          <w:p w:rsidR="00C41265" w:rsidRPr="00C41265" w:rsidRDefault="00C41265" w:rsidP="00C41265">
            <w:pPr>
              <w:jc w:val="center"/>
              <w:rPr>
                <w:rFonts w:ascii="Times New Roman" w:hAnsi="Times New Roman" w:cs="Times New Roman"/>
                <w:sz w:val="20"/>
                <w:szCs w:val="20"/>
              </w:rPr>
            </w:pPr>
            <w:r w:rsidRPr="00C41265">
              <w:rPr>
                <w:rFonts w:ascii="Times New Roman" w:hAnsi="Times New Roman" w:cs="Times New Roman"/>
                <w:sz w:val="20"/>
                <w:szCs w:val="20"/>
              </w:rPr>
              <w:t>Ļoti labi</w:t>
            </w:r>
          </w:p>
        </w:tc>
      </w:tr>
      <w:tr w:rsidR="00AC5B94" w:rsidTr="00DA3D00">
        <w:tc>
          <w:tcPr>
            <w:tcW w:w="3881" w:type="dxa"/>
            <w:shd w:val="clear" w:color="auto" w:fill="F2F2F2" w:themeFill="background1" w:themeFillShade="F2"/>
          </w:tcPr>
          <w:p w:rsidR="00106B63" w:rsidRPr="00AC5B94" w:rsidRDefault="00C41265" w:rsidP="00811062">
            <w:pPr>
              <w:pStyle w:val="ListParagraph"/>
              <w:numPr>
                <w:ilvl w:val="0"/>
                <w:numId w:val="63"/>
              </w:numPr>
              <w:spacing w:after="0" w:line="240" w:lineRule="auto"/>
              <w:rPr>
                <w:rFonts w:ascii="Times New Roman" w:hAnsi="Times New Roman" w:cs="Times New Roman"/>
                <w:sz w:val="24"/>
                <w:szCs w:val="24"/>
              </w:rPr>
            </w:pPr>
            <w:r w:rsidRPr="00AC5B94">
              <w:rPr>
                <w:rFonts w:ascii="Times New Roman" w:hAnsi="Times New Roman" w:cs="Times New Roman"/>
                <w:sz w:val="24"/>
                <w:szCs w:val="24"/>
              </w:rPr>
              <w:t xml:space="preserve">Mācību saturs </w:t>
            </w:r>
          </w:p>
        </w:tc>
        <w:tc>
          <w:tcPr>
            <w:tcW w:w="1346" w:type="dxa"/>
            <w:shd w:val="clear" w:color="auto" w:fill="F2F2F2" w:themeFill="background1" w:themeFillShade="F2"/>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AC5B94" w:rsidTr="00DA3D00">
        <w:tc>
          <w:tcPr>
            <w:tcW w:w="3881" w:type="dxa"/>
          </w:tcPr>
          <w:p w:rsidR="00AC5B94"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sidRPr="00AC5B94">
              <w:rPr>
                <w:rFonts w:ascii="Times New Roman" w:hAnsi="Times New Roman" w:cs="Times New Roman"/>
                <w:sz w:val="24"/>
                <w:szCs w:val="24"/>
              </w:rPr>
              <w:lastRenderedPageBreak/>
              <w:t>Iestādes īstenotās izglīt</w:t>
            </w:r>
            <w:r>
              <w:rPr>
                <w:rFonts w:ascii="Times New Roman" w:hAnsi="Times New Roman" w:cs="Times New Roman"/>
                <w:sz w:val="24"/>
                <w:szCs w:val="24"/>
              </w:rPr>
              <w:t>ības programmas</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C5B94" w:rsidTr="00DA3D00">
        <w:tc>
          <w:tcPr>
            <w:tcW w:w="3881" w:type="dxa"/>
            <w:shd w:val="clear" w:color="auto" w:fill="F2F2F2" w:themeFill="background1" w:themeFillShade="F2"/>
          </w:tcPr>
          <w:p w:rsidR="00106B63" w:rsidRPr="00AC5B94" w:rsidRDefault="00AC5B94" w:rsidP="00811062">
            <w:pPr>
              <w:pStyle w:val="ListParagraph"/>
              <w:numPr>
                <w:ilvl w:val="0"/>
                <w:numId w:val="63"/>
              </w:numPr>
              <w:spacing w:after="0" w:line="240" w:lineRule="auto"/>
              <w:rPr>
                <w:rFonts w:ascii="Times New Roman" w:hAnsi="Times New Roman" w:cs="Times New Roman"/>
                <w:sz w:val="24"/>
                <w:szCs w:val="24"/>
              </w:rPr>
            </w:pPr>
            <w:r w:rsidRPr="00AC5B94">
              <w:rPr>
                <w:rFonts w:ascii="Times New Roman" w:hAnsi="Times New Roman" w:cs="Times New Roman"/>
                <w:sz w:val="24"/>
                <w:szCs w:val="24"/>
              </w:rPr>
              <w:t>Mācīšana un mācīšanās:</w:t>
            </w:r>
          </w:p>
        </w:tc>
        <w:tc>
          <w:tcPr>
            <w:tcW w:w="1346" w:type="dxa"/>
            <w:shd w:val="clear" w:color="auto" w:fill="F2F2F2" w:themeFill="background1" w:themeFillShade="F2"/>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C41265" w:rsidTr="00DA3D00">
        <w:tc>
          <w:tcPr>
            <w:tcW w:w="3881" w:type="dxa"/>
          </w:tcPr>
          <w:p w:rsidR="00106B63"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Mācīšanas kvalitāte</w:t>
            </w:r>
          </w:p>
        </w:tc>
        <w:tc>
          <w:tcPr>
            <w:tcW w:w="1346"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vAlign w:val="center"/>
          </w:tcPr>
          <w:p w:rsidR="00106B63" w:rsidRPr="00C41265"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C41265" w:rsidTr="00DA3D00">
        <w:tc>
          <w:tcPr>
            <w:tcW w:w="3881" w:type="dxa"/>
          </w:tcPr>
          <w:p w:rsidR="00106B63"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Mācīšanās kvalitāte</w:t>
            </w:r>
          </w:p>
        </w:tc>
        <w:tc>
          <w:tcPr>
            <w:tcW w:w="1346"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vAlign w:val="center"/>
          </w:tcPr>
          <w:p w:rsidR="00106B63" w:rsidRPr="00C41265"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C41265" w:rsidTr="00811062">
        <w:trPr>
          <w:trHeight w:val="692"/>
        </w:trPr>
        <w:tc>
          <w:tcPr>
            <w:tcW w:w="3881" w:type="dxa"/>
          </w:tcPr>
          <w:p w:rsidR="00106B63"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Vērtēšana kā mācību sastāvdaļā</w:t>
            </w:r>
          </w:p>
        </w:tc>
        <w:tc>
          <w:tcPr>
            <w:tcW w:w="1346"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vAlign w:val="center"/>
          </w:tcPr>
          <w:p w:rsidR="00106B63" w:rsidRPr="00C41265"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AC5B94" w:rsidTr="00DA3D00">
        <w:tc>
          <w:tcPr>
            <w:tcW w:w="3881" w:type="dxa"/>
            <w:shd w:val="clear" w:color="auto" w:fill="F2F2F2" w:themeFill="background1" w:themeFillShade="F2"/>
          </w:tcPr>
          <w:p w:rsidR="00AC5B94" w:rsidRPr="00AC5B94" w:rsidRDefault="00AC5B94" w:rsidP="00811062">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Izglītojamo sasniegumi</w:t>
            </w:r>
          </w:p>
        </w:tc>
        <w:tc>
          <w:tcPr>
            <w:tcW w:w="1346" w:type="dxa"/>
            <w:shd w:val="clear" w:color="auto" w:fill="F2F2F2" w:themeFill="background1" w:themeFillShade="F2"/>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AC5B94" w:rsidRPr="00C41265" w:rsidRDefault="00AC5B94" w:rsidP="00811062">
            <w:pPr>
              <w:spacing w:after="0" w:line="240" w:lineRule="auto"/>
              <w:jc w:val="center"/>
              <w:rPr>
                <w:rFonts w:ascii="Times New Roman" w:hAnsi="Times New Roman" w:cs="Times New Roman"/>
                <w:sz w:val="24"/>
                <w:szCs w:val="24"/>
              </w:rPr>
            </w:pPr>
          </w:p>
        </w:tc>
      </w:tr>
      <w:tr w:rsidR="00C41265" w:rsidTr="00DA3D00">
        <w:tc>
          <w:tcPr>
            <w:tcW w:w="3881" w:type="dxa"/>
          </w:tcPr>
          <w:p w:rsidR="00106B63"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Izglītojamo sasniegumi ikdienas darbā</w:t>
            </w:r>
          </w:p>
        </w:tc>
        <w:tc>
          <w:tcPr>
            <w:tcW w:w="1346"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tcPr>
          <w:p w:rsidR="00106B63" w:rsidRPr="00C41265" w:rsidRDefault="00106B63" w:rsidP="00811062">
            <w:pPr>
              <w:spacing w:after="0" w:line="240" w:lineRule="auto"/>
              <w:jc w:val="center"/>
              <w:rPr>
                <w:rFonts w:ascii="Times New Roman" w:hAnsi="Times New Roman" w:cs="Times New Roman"/>
                <w:sz w:val="24"/>
                <w:szCs w:val="24"/>
              </w:rPr>
            </w:pPr>
          </w:p>
        </w:tc>
        <w:tc>
          <w:tcPr>
            <w:tcW w:w="1347" w:type="dxa"/>
            <w:vAlign w:val="center"/>
          </w:tcPr>
          <w:p w:rsidR="00106B63" w:rsidRPr="00C41265"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106B63" w:rsidRPr="00C41265" w:rsidRDefault="00106B63" w:rsidP="00811062">
            <w:pPr>
              <w:spacing w:after="0" w:line="240" w:lineRule="auto"/>
              <w:jc w:val="center"/>
              <w:rPr>
                <w:rFonts w:ascii="Times New Roman" w:hAnsi="Times New Roman" w:cs="Times New Roman"/>
                <w:sz w:val="24"/>
                <w:szCs w:val="24"/>
              </w:rPr>
            </w:pPr>
          </w:p>
        </w:tc>
      </w:tr>
      <w:tr w:rsidR="00AC5B94" w:rsidTr="00DA3D00">
        <w:tc>
          <w:tcPr>
            <w:tcW w:w="3881" w:type="dxa"/>
          </w:tcPr>
          <w:p w:rsid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Izglītojamo sasniegumi valsts pārbaudes darbos</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Pr="00C41265" w:rsidRDefault="00AC5B94" w:rsidP="00811062">
            <w:pPr>
              <w:spacing w:after="0" w:line="240" w:lineRule="auto"/>
              <w:jc w:val="center"/>
              <w:rPr>
                <w:rFonts w:ascii="Times New Roman" w:hAnsi="Times New Roman" w:cs="Times New Roman"/>
                <w:sz w:val="24"/>
                <w:szCs w:val="24"/>
              </w:rPr>
            </w:pPr>
          </w:p>
        </w:tc>
      </w:tr>
      <w:tr w:rsidR="00AC5B94" w:rsidTr="00DA3D00">
        <w:tc>
          <w:tcPr>
            <w:tcW w:w="3881" w:type="dxa"/>
            <w:shd w:val="clear" w:color="auto" w:fill="F2F2F2" w:themeFill="background1" w:themeFillShade="F2"/>
          </w:tcPr>
          <w:p w:rsidR="00AC5B94" w:rsidRPr="00AC5B94" w:rsidRDefault="00AC5B94" w:rsidP="00811062">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Atbalsts izglītojamajiem</w:t>
            </w:r>
          </w:p>
        </w:tc>
        <w:tc>
          <w:tcPr>
            <w:tcW w:w="1346" w:type="dxa"/>
            <w:shd w:val="clear" w:color="auto" w:fill="F2F2F2" w:themeFill="background1" w:themeFillShade="F2"/>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AC5B94" w:rsidRPr="00C41265" w:rsidRDefault="00AC5B94" w:rsidP="00811062">
            <w:pPr>
              <w:spacing w:after="0" w:line="240" w:lineRule="auto"/>
              <w:jc w:val="center"/>
              <w:rPr>
                <w:rFonts w:ascii="Times New Roman" w:hAnsi="Times New Roman" w:cs="Times New Roman"/>
                <w:sz w:val="24"/>
                <w:szCs w:val="24"/>
              </w:rPr>
            </w:pPr>
          </w:p>
        </w:tc>
      </w:tr>
      <w:tr w:rsidR="00AC5B94" w:rsidTr="00DA3D00">
        <w:tc>
          <w:tcPr>
            <w:tcW w:w="3881" w:type="dxa"/>
          </w:tcPr>
          <w:p w:rsidR="00AC5B94" w:rsidRP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Psiholoģiskais atbalsts, </w:t>
            </w:r>
            <w:proofErr w:type="spellStart"/>
            <w:r>
              <w:rPr>
                <w:rFonts w:ascii="Times New Roman" w:hAnsi="Times New Roman" w:cs="Times New Roman"/>
                <w:sz w:val="24"/>
                <w:szCs w:val="24"/>
              </w:rPr>
              <w:t>sociālpedagoģiskais</w:t>
            </w:r>
            <w:proofErr w:type="spellEnd"/>
            <w:r>
              <w:rPr>
                <w:rFonts w:ascii="Times New Roman" w:hAnsi="Times New Roman" w:cs="Times New Roman"/>
                <w:sz w:val="24"/>
                <w:szCs w:val="24"/>
              </w:rPr>
              <w:t xml:space="preserve"> atbalsts</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Pr="00C41265"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C5B94" w:rsidTr="00DA3D00">
        <w:tc>
          <w:tcPr>
            <w:tcW w:w="3881" w:type="dxa"/>
          </w:tcPr>
          <w:p w:rsid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Izglītojamo drošības garantēšana (drošībā un darba aizsardzība) </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C5B94" w:rsidTr="00DA3D00">
        <w:tc>
          <w:tcPr>
            <w:tcW w:w="3881" w:type="dxa"/>
          </w:tcPr>
          <w:p w:rsid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Atbalsts personības veidošanā</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C5B94" w:rsidTr="00DA3D00">
        <w:tc>
          <w:tcPr>
            <w:tcW w:w="3881" w:type="dxa"/>
          </w:tcPr>
          <w:p w:rsidR="00AC5B94" w:rsidRDefault="00AC5B94"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Atbalsts karjeras izglītībā</w:t>
            </w:r>
          </w:p>
        </w:tc>
        <w:tc>
          <w:tcPr>
            <w:tcW w:w="1346"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tcPr>
          <w:p w:rsidR="00AC5B94" w:rsidRPr="00C41265" w:rsidRDefault="00AC5B94" w:rsidP="00811062">
            <w:pPr>
              <w:spacing w:after="0" w:line="240" w:lineRule="auto"/>
              <w:jc w:val="center"/>
              <w:rPr>
                <w:rFonts w:ascii="Times New Roman" w:hAnsi="Times New Roman" w:cs="Times New Roman"/>
                <w:sz w:val="24"/>
                <w:szCs w:val="24"/>
              </w:rPr>
            </w:pP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AC5B94" w:rsidRDefault="00AC5B94" w:rsidP="00811062">
            <w:pPr>
              <w:spacing w:after="0" w:line="240" w:lineRule="auto"/>
              <w:jc w:val="center"/>
              <w:rPr>
                <w:rFonts w:ascii="Times New Roman" w:hAnsi="Times New Roman" w:cs="Times New Roman"/>
                <w:sz w:val="24"/>
                <w:szCs w:val="24"/>
              </w:rPr>
            </w:pPr>
          </w:p>
        </w:tc>
      </w:tr>
      <w:tr w:rsidR="00DA3D00" w:rsidTr="00DA3D00">
        <w:tc>
          <w:tcPr>
            <w:tcW w:w="3881" w:type="dxa"/>
          </w:tcPr>
          <w:p w:rsidR="00DA3D00" w:rsidRDefault="00DA3D00"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Atbalsts mācību darba diferenciācijai</w:t>
            </w:r>
          </w:p>
        </w:tc>
        <w:tc>
          <w:tcPr>
            <w:tcW w:w="1346"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Default="00DA3D00"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Atbalsts izglītojamajiem ar speciālām vajadzībām</w:t>
            </w:r>
          </w:p>
        </w:tc>
        <w:tc>
          <w:tcPr>
            <w:tcW w:w="1346"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Default="00DA3D00"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Sadarbība ar izglītojamā ģimeni</w:t>
            </w:r>
          </w:p>
        </w:tc>
        <w:tc>
          <w:tcPr>
            <w:tcW w:w="1346"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shd w:val="clear" w:color="auto" w:fill="F2F2F2" w:themeFill="background1" w:themeFillShade="F2"/>
          </w:tcPr>
          <w:p w:rsidR="00DA3D00" w:rsidRPr="00DA3D00" w:rsidRDefault="00DA3D00" w:rsidP="00811062">
            <w:pPr>
              <w:pStyle w:val="ListParagraph"/>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Izglītības iestādes vide</w:t>
            </w:r>
          </w:p>
        </w:tc>
        <w:tc>
          <w:tcPr>
            <w:tcW w:w="1346" w:type="dxa"/>
            <w:shd w:val="clear" w:color="auto" w:fill="F2F2F2" w:themeFill="background1" w:themeFillShade="F2"/>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DA3D00" w:rsidRDefault="00DA3D00" w:rsidP="00811062">
            <w:pPr>
              <w:spacing w:after="0" w:line="240" w:lineRule="auto"/>
              <w:jc w:val="center"/>
              <w:rPr>
                <w:rFonts w:ascii="Times New Roman" w:hAnsi="Times New Roman" w:cs="Times New Roman"/>
                <w:sz w:val="24"/>
                <w:szCs w:val="24"/>
              </w:rPr>
            </w:pPr>
          </w:p>
        </w:tc>
        <w:tc>
          <w:tcPr>
            <w:tcW w:w="1347" w:type="dxa"/>
            <w:shd w:val="clear" w:color="auto" w:fill="F2F2F2" w:themeFill="background1" w:themeFillShade="F2"/>
            <w:vAlign w:val="center"/>
          </w:tcPr>
          <w:p w:rsidR="00DA3D00" w:rsidRDefault="00DA3D00" w:rsidP="00811062">
            <w:pPr>
              <w:spacing w:after="0" w:line="240" w:lineRule="auto"/>
              <w:jc w:val="center"/>
              <w:rPr>
                <w:rFonts w:ascii="Times New Roman" w:hAnsi="Times New Roman" w:cs="Times New Roman"/>
                <w:sz w:val="24"/>
                <w:szCs w:val="24"/>
              </w:rPr>
            </w:pPr>
          </w:p>
        </w:tc>
      </w:tr>
      <w:tr w:rsidR="00DA3D00" w:rsidTr="00DA3D00">
        <w:tc>
          <w:tcPr>
            <w:tcW w:w="3881" w:type="dxa"/>
          </w:tcPr>
          <w:p w:rsidR="00DA3D00" w:rsidRPr="00DA3D00" w:rsidRDefault="00DA3D00" w:rsidP="00811062">
            <w:pPr>
              <w:pStyle w:val="ListParagraph"/>
              <w:numPr>
                <w:ilvl w:val="1"/>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Mikroklimats</w:t>
            </w:r>
          </w:p>
        </w:tc>
        <w:tc>
          <w:tcPr>
            <w:tcW w:w="1346"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tcPr>
          <w:p w:rsidR="00DA3D00" w:rsidRPr="00C41265"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DA3D00" w:rsidP="00811062">
            <w:pPr>
              <w:spacing w:after="0" w:line="240" w:lineRule="auto"/>
              <w:jc w:val="center"/>
              <w:rPr>
                <w:rFonts w:ascii="Times New Roman" w:hAnsi="Times New Roman" w:cs="Times New Roman"/>
                <w:sz w:val="24"/>
                <w:szCs w:val="24"/>
              </w:rPr>
            </w:pPr>
          </w:p>
        </w:tc>
        <w:tc>
          <w:tcPr>
            <w:tcW w:w="1347" w:type="dxa"/>
            <w:vAlign w:val="center"/>
          </w:tcPr>
          <w:p w:rsidR="00DA3D00" w:rsidRDefault="00F96CEA" w:rsidP="00811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Default="00DA3D00" w:rsidP="00DA3D00">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 xml:space="preserve"> Fiziskā vide un vides pieejamība</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Pr="00DA3D00" w:rsidRDefault="00DA3D00" w:rsidP="00DA3D00">
            <w:pPr>
              <w:pStyle w:val="ListParagraph"/>
              <w:numPr>
                <w:ilvl w:val="0"/>
                <w:numId w:val="63"/>
              </w:numPr>
              <w:rPr>
                <w:rFonts w:ascii="Times New Roman" w:hAnsi="Times New Roman" w:cs="Times New Roman"/>
                <w:sz w:val="24"/>
                <w:szCs w:val="24"/>
              </w:rPr>
            </w:pPr>
            <w:r w:rsidRPr="00DA3D00">
              <w:rPr>
                <w:rFonts w:ascii="Times New Roman" w:hAnsi="Times New Roman" w:cs="Times New Roman"/>
                <w:sz w:val="24"/>
                <w:szCs w:val="24"/>
              </w:rPr>
              <w:t xml:space="preserve">Izglītības </w:t>
            </w:r>
            <w:r>
              <w:rPr>
                <w:rFonts w:ascii="Times New Roman" w:hAnsi="Times New Roman" w:cs="Times New Roman"/>
                <w:sz w:val="24"/>
                <w:szCs w:val="24"/>
              </w:rPr>
              <w:t>iestādes resursi</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p>
        </w:tc>
      </w:tr>
      <w:tr w:rsidR="00DA3D00" w:rsidTr="00DA3D00">
        <w:tc>
          <w:tcPr>
            <w:tcW w:w="3881" w:type="dxa"/>
          </w:tcPr>
          <w:p w:rsidR="00DA3D00" w:rsidRPr="00DA3D00" w:rsidRDefault="00DA3D00" w:rsidP="00DA3D00">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 xml:space="preserve"> Iekārtas un materiāltehniskie resursi</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Default="00DA3D00" w:rsidP="00DA3D00">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 xml:space="preserve"> Personālresursi</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DA3D00" w:rsidRDefault="00DA3D00" w:rsidP="00DA3D00">
            <w:pPr>
              <w:jc w:val="center"/>
              <w:rPr>
                <w:rFonts w:ascii="Times New Roman" w:hAnsi="Times New Roman" w:cs="Times New Roman"/>
                <w:sz w:val="24"/>
                <w:szCs w:val="24"/>
              </w:rPr>
            </w:pPr>
          </w:p>
        </w:tc>
      </w:tr>
      <w:tr w:rsidR="00DA3D00" w:rsidTr="00DA3D00">
        <w:tc>
          <w:tcPr>
            <w:tcW w:w="3881" w:type="dxa"/>
            <w:shd w:val="clear" w:color="auto" w:fill="F2F2F2" w:themeFill="background1" w:themeFillShade="F2"/>
          </w:tcPr>
          <w:p w:rsidR="00DA3D00" w:rsidRPr="00DA3D00" w:rsidRDefault="00DA3D00" w:rsidP="00DA3D00">
            <w:pPr>
              <w:pStyle w:val="ListParagraph"/>
              <w:numPr>
                <w:ilvl w:val="0"/>
                <w:numId w:val="63"/>
              </w:numPr>
              <w:rPr>
                <w:rFonts w:ascii="Times New Roman" w:eastAsia="Times New Roman" w:hAnsi="Times New Roman" w:cs="Times New Roman"/>
                <w:sz w:val="24"/>
                <w:szCs w:val="24"/>
                <w:lang w:eastAsia="zh-CN"/>
              </w:rPr>
            </w:pPr>
            <w:r w:rsidRPr="00DA3D00">
              <w:rPr>
                <w:rFonts w:ascii="Times New Roman" w:eastAsia="Times New Roman" w:hAnsi="Times New Roman" w:cs="Times New Roman"/>
                <w:sz w:val="24"/>
                <w:szCs w:val="24"/>
                <w:lang w:eastAsia="zh-CN"/>
              </w:rPr>
              <w:t xml:space="preserve">Iestādes darba organizācija, vadība un kvalitātes nodrošināšana </w:t>
            </w:r>
          </w:p>
        </w:tc>
        <w:tc>
          <w:tcPr>
            <w:tcW w:w="1346" w:type="dxa"/>
            <w:shd w:val="clear" w:color="auto" w:fill="F2F2F2" w:themeFill="background1" w:themeFillShade="F2"/>
          </w:tcPr>
          <w:p w:rsidR="00DA3D00" w:rsidRPr="00C41265" w:rsidRDefault="00DA3D00">
            <w:pPr>
              <w:jc w:val="center"/>
              <w:rPr>
                <w:rFonts w:ascii="Times New Roman" w:hAnsi="Times New Roman" w:cs="Times New Roman"/>
                <w:sz w:val="24"/>
                <w:szCs w:val="24"/>
              </w:rPr>
            </w:pPr>
          </w:p>
        </w:tc>
        <w:tc>
          <w:tcPr>
            <w:tcW w:w="1347" w:type="dxa"/>
            <w:shd w:val="clear" w:color="auto" w:fill="F2F2F2" w:themeFill="background1" w:themeFillShade="F2"/>
          </w:tcPr>
          <w:p w:rsidR="00DA3D00" w:rsidRPr="00C41265" w:rsidRDefault="00DA3D00">
            <w:pPr>
              <w:jc w:val="center"/>
              <w:rPr>
                <w:rFonts w:ascii="Times New Roman" w:hAnsi="Times New Roman" w:cs="Times New Roman"/>
                <w:sz w:val="24"/>
                <w:szCs w:val="24"/>
              </w:rPr>
            </w:pPr>
          </w:p>
        </w:tc>
        <w:tc>
          <w:tcPr>
            <w:tcW w:w="1347" w:type="dxa"/>
            <w:shd w:val="clear" w:color="auto" w:fill="F2F2F2" w:themeFill="background1" w:themeFillShade="F2"/>
            <w:vAlign w:val="center"/>
          </w:tcPr>
          <w:p w:rsidR="00DA3D00" w:rsidRDefault="00DA3D00" w:rsidP="00DA3D00">
            <w:pPr>
              <w:jc w:val="center"/>
              <w:rPr>
                <w:rFonts w:ascii="Times New Roman" w:hAnsi="Times New Roman" w:cs="Times New Roman"/>
                <w:sz w:val="24"/>
                <w:szCs w:val="24"/>
              </w:rPr>
            </w:pPr>
          </w:p>
        </w:tc>
        <w:tc>
          <w:tcPr>
            <w:tcW w:w="1347" w:type="dxa"/>
            <w:shd w:val="clear" w:color="auto" w:fill="F2F2F2" w:themeFill="background1" w:themeFillShade="F2"/>
            <w:vAlign w:val="center"/>
          </w:tcPr>
          <w:p w:rsidR="00DA3D00" w:rsidRDefault="00DA3D00" w:rsidP="00DA3D00">
            <w:pPr>
              <w:jc w:val="center"/>
              <w:rPr>
                <w:rFonts w:ascii="Times New Roman" w:hAnsi="Times New Roman" w:cs="Times New Roman"/>
                <w:sz w:val="24"/>
                <w:szCs w:val="24"/>
              </w:rPr>
            </w:pPr>
          </w:p>
        </w:tc>
      </w:tr>
      <w:tr w:rsidR="00DA3D00" w:rsidTr="00DA3D00">
        <w:tc>
          <w:tcPr>
            <w:tcW w:w="3881" w:type="dxa"/>
          </w:tcPr>
          <w:p w:rsidR="00DA3D00" w:rsidRPr="00DA3D00" w:rsidRDefault="00DA3D00" w:rsidP="00DA3D00">
            <w:pPr>
              <w:pStyle w:val="ListParagraph"/>
              <w:numPr>
                <w:ilvl w:val="1"/>
                <w:numId w:val="63"/>
              </w:numPr>
              <w:rPr>
                <w:rFonts w:ascii="Times New Roman" w:eastAsia="Times New Roman" w:hAnsi="Times New Roman" w:cs="Times New Roman"/>
                <w:sz w:val="24"/>
                <w:szCs w:val="24"/>
                <w:lang w:eastAsia="zh-CN"/>
              </w:rPr>
            </w:pPr>
            <w:r w:rsidRPr="00DA3D00">
              <w:rPr>
                <w:rFonts w:ascii="Times New Roman" w:eastAsia="Times New Roman" w:hAnsi="Times New Roman" w:cs="Times New Roman"/>
                <w:sz w:val="24"/>
                <w:szCs w:val="24"/>
                <w:lang w:eastAsia="zh-CN"/>
              </w:rPr>
              <w:t xml:space="preserve"> Iestādes darba </w:t>
            </w:r>
            <w:proofErr w:type="spellStart"/>
            <w:r w:rsidRPr="00DA3D00">
              <w:rPr>
                <w:rFonts w:ascii="Times New Roman" w:eastAsia="Times New Roman" w:hAnsi="Times New Roman" w:cs="Times New Roman"/>
                <w:sz w:val="24"/>
                <w:szCs w:val="24"/>
                <w:lang w:eastAsia="zh-CN"/>
              </w:rPr>
              <w:t>pašvērtēšana</w:t>
            </w:r>
            <w:proofErr w:type="spellEnd"/>
            <w:r w:rsidRPr="00DA3D00">
              <w:rPr>
                <w:rFonts w:ascii="Times New Roman" w:eastAsia="Times New Roman" w:hAnsi="Times New Roman" w:cs="Times New Roman"/>
                <w:sz w:val="24"/>
                <w:szCs w:val="24"/>
                <w:lang w:eastAsia="zh-CN"/>
              </w:rPr>
              <w:t xml:space="preserve"> un attīstības plānošana</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DA3D00" w:rsidRDefault="00DA3D00" w:rsidP="00DA3D00">
            <w:pPr>
              <w:jc w:val="center"/>
              <w:rPr>
                <w:rFonts w:ascii="Times New Roman" w:hAnsi="Times New Roman" w:cs="Times New Roman"/>
                <w:sz w:val="24"/>
                <w:szCs w:val="24"/>
              </w:rPr>
            </w:pPr>
          </w:p>
        </w:tc>
      </w:tr>
      <w:tr w:rsidR="00DA3D00" w:rsidTr="00DA3D00">
        <w:tc>
          <w:tcPr>
            <w:tcW w:w="3881" w:type="dxa"/>
          </w:tcPr>
          <w:p w:rsidR="00DA3D00" w:rsidRPr="00DA3D00" w:rsidRDefault="00DA3D00" w:rsidP="00DA3D00">
            <w:pPr>
              <w:pStyle w:val="ListParagraph"/>
              <w:numPr>
                <w:ilvl w:val="1"/>
                <w:numId w:val="63"/>
              </w:num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A3D00">
              <w:rPr>
                <w:rFonts w:ascii="Times New Roman" w:eastAsia="Times New Roman" w:hAnsi="Times New Roman" w:cs="Times New Roman"/>
                <w:sz w:val="24"/>
                <w:szCs w:val="24"/>
                <w:lang w:eastAsia="zh-CN"/>
              </w:rPr>
              <w:t>Iestādes vadības darbs un personāla pārvaldība</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c>
          <w:tcPr>
            <w:tcW w:w="1347" w:type="dxa"/>
            <w:vAlign w:val="center"/>
          </w:tcPr>
          <w:p w:rsidR="00DA3D00" w:rsidRDefault="00DA3D00" w:rsidP="00DA3D00">
            <w:pPr>
              <w:jc w:val="center"/>
              <w:rPr>
                <w:rFonts w:ascii="Times New Roman" w:hAnsi="Times New Roman" w:cs="Times New Roman"/>
                <w:sz w:val="24"/>
                <w:szCs w:val="24"/>
              </w:rPr>
            </w:pPr>
          </w:p>
        </w:tc>
      </w:tr>
      <w:tr w:rsidR="00DA3D00" w:rsidTr="00DA3D00">
        <w:tc>
          <w:tcPr>
            <w:tcW w:w="3881" w:type="dxa"/>
          </w:tcPr>
          <w:p w:rsidR="00DA3D00" w:rsidRPr="00DA3D00" w:rsidRDefault="00DA3D00" w:rsidP="00DA3D00">
            <w:pPr>
              <w:pStyle w:val="ListParagraph"/>
              <w:numPr>
                <w:ilvl w:val="1"/>
                <w:numId w:val="63"/>
              </w:num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Pr="00DA3D00">
              <w:rPr>
                <w:rFonts w:ascii="Times New Roman" w:eastAsia="Times New Roman" w:hAnsi="Times New Roman" w:cs="Times New Roman"/>
                <w:sz w:val="24"/>
                <w:szCs w:val="24"/>
                <w:lang w:eastAsia="zh-CN"/>
              </w:rPr>
              <w:t>Iestādes sadarbība ar citām institūcijām</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X</w:t>
            </w:r>
          </w:p>
        </w:tc>
      </w:tr>
      <w:tr w:rsidR="00DA3D00" w:rsidTr="00DA3D00">
        <w:tc>
          <w:tcPr>
            <w:tcW w:w="3881" w:type="dxa"/>
          </w:tcPr>
          <w:p w:rsidR="00DA3D00" w:rsidRPr="00DA3D00" w:rsidRDefault="00DA3D00" w:rsidP="00DA3D00">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Kopsavilkumā 19 vērtēšanas kritēriji</w:t>
            </w:r>
          </w:p>
        </w:tc>
        <w:tc>
          <w:tcPr>
            <w:tcW w:w="1346" w:type="dxa"/>
          </w:tcPr>
          <w:p w:rsidR="00DA3D00" w:rsidRPr="00C41265" w:rsidRDefault="00DA3D00">
            <w:pPr>
              <w:jc w:val="center"/>
              <w:rPr>
                <w:rFonts w:ascii="Times New Roman" w:hAnsi="Times New Roman" w:cs="Times New Roman"/>
                <w:sz w:val="24"/>
                <w:szCs w:val="24"/>
              </w:rPr>
            </w:pPr>
          </w:p>
        </w:tc>
        <w:tc>
          <w:tcPr>
            <w:tcW w:w="1347" w:type="dxa"/>
          </w:tcPr>
          <w:p w:rsidR="00DA3D00" w:rsidRPr="00C41265" w:rsidRDefault="00DA3D00">
            <w:pPr>
              <w:jc w:val="center"/>
              <w:rPr>
                <w:rFonts w:ascii="Times New Roman" w:hAnsi="Times New Roman" w:cs="Times New Roman"/>
                <w:sz w:val="24"/>
                <w:szCs w:val="24"/>
              </w:rPr>
            </w:pP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8</w:t>
            </w:r>
          </w:p>
        </w:tc>
        <w:tc>
          <w:tcPr>
            <w:tcW w:w="1347" w:type="dxa"/>
            <w:vAlign w:val="center"/>
          </w:tcPr>
          <w:p w:rsidR="00DA3D00" w:rsidRDefault="00DA3D00" w:rsidP="00DA3D00">
            <w:pPr>
              <w:jc w:val="center"/>
              <w:rPr>
                <w:rFonts w:ascii="Times New Roman" w:hAnsi="Times New Roman" w:cs="Times New Roman"/>
                <w:sz w:val="24"/>
                <w:szCs w:val="24"/>
              </w:rPr>
            </w:pPr>
            <w:r>
              <w:rPr>
                <w:rFonts w:ascii="Times New Roman" w:hAnsi="Times New Roman" w:cs="Times New Roman"/>
                <w:sz w:val="24"/>
                <w:szCs w:val="24"/>
              </w:rPr>
              <w:t>11</w:t>
            </w:r>
          </w:p>
        </w:tc>
      </w:tr>
    </w:tbl>
    <w:p w:rsidR="00106B63" w:rsidRDefault="00106B63">
      <w:pPr>
        <w:ind w:left="360"/>
        <w:jc w:val="center"/>
        <w:rPr>
          <w:rFonts w:ascii="Times New Roman" w:hAnsi="Times New Roman" w:cs="Times New Roman"/>
          <w:b/>
          <w:sz w:val="24"/>
          <w:szCs w:val="24"/>
        </w:rPr>
      </w:pPr>
    </w:p>
    <w:p w:rsidR="00811062" w:rsidRDefault="00811062" w:rsidP="00811062">
      <w:pPr>
        <w:ind w:left="360"/>
        <w:rPr>
          <w:rFonts w:ascii="Times New Roman" w:hAnsi="Times New Roman" w:cs="Times New Roman"/>
          <w:sz w:val="24"/>
          <w:szCs w:val="24"/>
        </w:rPr>
      </w:pPr>
      <w:r>
        <w:rPr>
          <w:rFonts w:ascii="Times New Roman" w:hAnsi="Times New Roman" w:cs="Times New Roman"/>
          <w:sz w:val="24"/>
          <w:szCs w:val="24"/>
        </w:rPr>
        <w:t xml:space="preserve">Saskaņots </w:t>
      </w:r>
    </w:p>
    <w:p w:rsidR="00811062" w:rsidRDefault="00811062" w:rsidP="00811062">
      <w:pPr>
        <w:ind w:left="360"/>
        <w:rPr>
          <w:rFonts w:ascii="Times New Roman" w:hAnsi="Times New Roman" w:cs="Times New Roman"/>
          <w:sz w:val="24"/>
          <w:szCs w:val="24"/>
        </w:rPr>
      </w:pPr>
      <w:r>
        <w:rPr>
          <w:rFonts w:ascii="Times New Roman" w:hAnsi="Times New Roman" w:cs="Times New Roman"/>
          <w:sz w:val="24"/>
          <w:szCs w:val="24"/>
        </w:rPr>
        <w:t>Pedagoģiskās padomes sēdē</w:t>
      </w:r>
    </w:p>
    <w:p w:rsidR="00811062" w:rsidRDefault="00811062" w:rsidP="00811062">
      <w:pPr>
        <w:ind w:left="360"/>
        <w:rPr>
          <w:rFonts w:ascii="Times New Roman" w:hAnsi="Times New Roman" w:cs="Times New Roman"/>
          <w:sz w:val="24"/>
          <w:szCs w:val="24"/>
        </w:rPr>
      </w:pPr>
      <w:r>
        <w:rPr>
          <w:rFonts w:ascii="Times New Roman" w:hAnsi="Times New Roman" w:cs="Times New Roman"/>
          <w:sz w:val="24"/>
          <w:szCs w:val="24"/>
        </w:rPr>
        <w:t>30.08.2019.</w:t>
      </w:r>
    </w:p>
    <w:p w:rsidR="00811062" w:rsidRDefault="00811062" w:rsidP="00811062">
      <w:pPr>
        <w:ind w:left="360"/>
        <w:rPr>
          <w:rFonts w:ascii="Times New Roman" w:hAnsi="Times New Roman" w:cs="Times New Roman"/>
          <w:sz w:val="24"/>
          <w:szCs w:val="24"/>
        </w:rPr>
      </w:pPr>
    </w:p>
    <w:p w:rsidR="00811062" w:rsidRPr="00811062" w:rsidRDefault="00811062" w:rsidP="00811062">
      <w:pPr>
        <w:ind w:left="360"/>
        <w:rPr>
          <w:rFonts w:ascii="Times New Roman" w:hAnsi="Times New Roman" w:cs="Times New Roman"/>
          <w:sz w:val="24"/>
          <w:szCs w:val="24"/>
        </w:rPr>
      </w:pPr>
      <w:r>
        <w:rPr>
          <w:rFonts w:ascii="Times New Roman" w:hAnsi="Times New Roman" w:cs="Times New Roman"/>
          <w:sz w:val="24"/>
          <w:szCs w:val="24"/>
        </w:rPr>
        <w:t xml:space="preserve">Skolas direktore                                                                                                     </w:t>
      </w:r>
      <w:proofErr w:type="spellStart"/>
      <w:r>
        <w:rPr>
          <w:rFonts w:ascii="Times New Roman" w:hAnsi="Times New Roman" w:cs="Times New Roman"/>
          <w:sz w:val="24"/>
          <w:szCs w:val="24"/>
        </w:rPr>
        <w:t>N.Sitņika</w:t>
      </w:r>
      <w:proofErr w:type="spellEnd"/>
    </w:p>
    <w:sectPr w:rsidR="00811062" w:rsidRPr="00811062">
      <w:footerReference w:type="default" r:id="rId49"/>
      <w:pgSz w:w="11906" w:h="16838"/>
      <w:pgMar w:top="1418" w:right="1134" w:bottom="1134"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E4" w:rsidRDefault="004819E4">
      <w:pPr>
        <w:spacing w:after="0" w:line="240" w:lineRule="auto"/>
      </w:pPr>
      <w:r>
        <w:separator/>
      </w:r>
    </w:p>
  </w:endnote>
  <w:endnote w:type="continuationSeparator" w:id="0">
    <w:p w:rsidR="004819E4" w:rsidRDefault="0048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81255"/>
      <w:docPartObj>
        <w:docPartGallery w:val="Page Numbers (Bottom of Page)"/>
        <w:docPartUnique/>
      </w:docPartObj>
    </w:sdtPr>
    <w:sdtEndPr/>
    <w:sdtContent>
      <w:p w:rsidR="00106B63" w:rsidRDefault="00106B63">
        <w:pPr>
          <w:pStyle w:val="Footer"/>
          <w:jc w:val="right"/>
        </w:pPr>
        <w:r>
          <w:fldChar w:fldCharType="begin"/>
        </w:r>
        <w:r>
          <w:instrText>PAGE</w:instrText>
        </w:r>
        <w:r>
          <w:fldChar w:fldCharType="separate"/>
        </w:r>
        <w:r w:rsidR="00172705">
          <w:rPr>
            <w:noProof/>
          </w:rPr>
          <w:t>3</w:t>
        </w:r>
        <w:r>
          <w:fldChar w:fldCharType="end"/>
        </w:r>
      </w:p>
    </w:sdtContent>
  </w:sdt>
  <w:p w:rsidR="00106B63" w:rsidRDefault="0010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E4" w:rsidRDefault="004819E4">
      <w:pPr>
        <w:spacing w:after="0" w:line="240" w:lineRule="auto"/>
      </w:pPr>
      <w:r>
        <w:separator/>
      </w:r>
    </w:p>
  </w:footnote>
  <w:footnote w:type="continuationSeparator" w:id="0">
    <w:p w:rsidR="004819E4" w:rsidRDefault="0048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E1F"/>
    <w:multiLevelType w:val="multilevel"/>
    <w:tmpl w:val="47EC9B2C"/>
    <w:lvl w:ilvl="0">
      <w:start w:val="1"/>
      <w:numFmt w:val="bullet"/>
      <w:lvlText w:val="o"/>
      <w:lvlJc w:val="left"/>
      <w:pPr>
        <w:ind w:left="1003" w:hanging="360"/>
      </w:pPr>
      <w:rPr>
        <w:rFonts w:ascii="Courier New" w:hAnsi="Courier New" w:cs="Courier New" w:hint="default"/>
        <w:sz w:val="2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1" w15:restartNumberingAfterBreak="0">
    <w:nsid w:val="03144FCE"/>
    <w:multiLevelType w:val="hybridMultilevel"/>
    <w:tmpl w:val="534A9AE2"/>
    <w:lvl w:ilvl="0" w:tplc="5DA86C2C">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58E45B8"/>
    <w:multiLevelType w:val="hybridMultilevel"/>
    <w:tmpl w:val="D1787C86"/>
    <w:lvl w:ilvl="0" w:tplc="2CBA54E4">
      <w:start w:val="1"/>
      <w:numFmt w:val="bullet"/>
      <w:lvlText w:val=""/>
      <w:lvlJc w:val="left"/>
      <w:pPr>
        <w:ind w:left="1260" w:hanging="360"/>
      </w:pPr>
      <w:rPr>
        <w:rFonts w:ascii="Symbol" w:hAnsi="Symbol"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15:restartNumberingAfterBreak="0">
    <w:nsid w:val="05E54186"/>
    <w:multiLevelType w:val="hybridMultilevel"/>
    <w:tmpl w:val="D762460E"/>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8C653C9"/>
    <w:multiLevelType w:val="hybridMultilevel"/>
    <w:tmpl w:val="0B2CEB28"/>
    <w:lvl w:ilvl="0" w:tplc="2CBA54E4">
      <w:start w:val="1"/>
      <w:numFmt w:val="bullet"/>
      <w:lvlText w:val=""/>
      <w:lvlJc w:val="left"/>
      <w:pPr>
        <w:ind w:left="1723" w:hanging="360"/>
      </w:pPr>
      <w:rPr>
        <w:rFonts w:ascii="Symbol" w:hAnsi="Symbol" w:hint="default"/>
        <w:color w:val="auto"/>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5" w15:restartNumberingAfterBreak="0">
    <w:nsid w:val="0AF21E89"/>
    <w:multiLevelType w:val="hybridMultilevel"/>
    <w:tmpl w:val="144E6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C16DDE"/>
    <w:multiLevelType w:val="multilevel"/>
    <w:tmpl w:val="77463196"/>
    <w:lvl w:ilvl="0">
      <w:start w:val="2005"/>
      <w:numFmt w:val="bullet"/>
      <w:lvlText w:val=""/>
      <w:lvlJc w:val="left"/>
      <w:pPr>
        <w:ind w:left="1170" w:hanging="360"/>
      </w:pPr>
      <w:rPr>
        <w:rFonts w:ascii="Wingdings" w:hAnsi="Wingdings" w:cs="Wingdings" w:hint="default"/>
        <w:color w:val="00000A"/>
        <w:sz w:val="24"/>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7" w15:restartNumberingAfterBreak="0">
    <w:nsid w:val="0DF17EF2"/>
    <w:multiLevelType w:val="hybridMultilevel"/>
    <w:tmpl w:val="BCE64868"/>
    <w:lvl w:ilvl="0" w:tplc="2CBA54E4">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DB2752"/>
    <w:multiLevelType w:val="hybridMultilevel"/>
    <w:tmpl w:val="767CD990"/>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77402AC"/>
    <w:multiLevelType w:val="multilevel"/>
    <w:tmpl w:val="6D28330E"/>
    <w:lvl w:ilvl="0">
      <w:start w:val="2005"/>
      <w:numFmt w:val="bullet"/>
      <w:lvlText w:val=""/>
      <w:lvlJc w:val="left"/>
      <w:pPr>
        <w:ind w:left="720" w:hanging="360"/>
      </w:pPr>
      <w:rPr>
        <w:rFonts w:ascii="Wingdings" w:hAnsi="Wingdings" w:cs="Wingdings"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1B45F4"/>
    <w:multiLevelType w:val="hybridMultilevel"/>
    <w:tmpl w:val="AD9EF9B4"/>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C3D746D"/>
    <w:multiLevelType w:val="multilevel"/>
    <w:tmpl w:val="759099FC"/>
    <w:lvl w:ilvl="0">
      <w:start w:val="1"/>
      <w:numFmt w:val="decimal"/>
      <w:lvlText w:val="%1."/>
      <w:lvlJc w:val="left"/>
      <w:pPr>
        <w:ind w:left="450" w:hanging="450"/>
      </w:pPr>
      <w:rPr>
        <w:rFonts w:ascii="Times New Roman" w:hAnsi="Times New Roman"/>
        <w:b/>
        <w:sz w:val="24"/>
      </w:rPr>
    </w:lvl>
    <w:lvl w:ilvl="1">
      <w:start w:val="4"/>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12" w15:restartNumberingAfterBreak="0">
    <w:nsid w:val="1E3B7AAD"/>
    <w:multiLevelType w:val="hybridMultilevel"/>
    <w:tmpl w:val="38E4E77A"/>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E9C7438"/>
    <w:multiLevelType w:val="multilevel"/>
    <w:tmpl w:val="ABFECEBA"/>
    <w:lvl w:ilvl="0">
      <w:start w:val="1"/>
      <w:numFmt w:val="bullet"/>
      <w:lvlText w:val=""/>
      <w:lvlJc w:val="left"/>
      <w:pPr>
        <w:tabs>
          <w:tab w:val="num" w:pos="1353"/>
        </w:tabs>
        <w:ind w:left="1353" w:hanging="360"/>
      </w:pPr>
      <w:rPr>
        <w:rFonts w:ascii="Wingdings" w:hAnsi="Wingdings" w:cs="Wingdings" w:hint="default"/>
        <w:sz w:val="26"/>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4" w15:restartNumberingAfterBreak="0">
    <w:nsid w:val="1EF72E55"/>
    <w:multiLevelType w:val="hybridMultilevel"/>
    <w:tmpl w:val="5756F684"/>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1F2033BD"/>
    <w:multiLevelType w:val="hybridMultilevel"/>
    <w:tmpl w:val="1EEA5320"/>
    <w:lvl w:ilvl="0" w:tplc="2CBA54E4">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08E205F"/>
    <w:multiLevelType w:val="hybridMultilevel"/>
    <w:tmpl w:val="12D27E14"/>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1A62337"/>
    <w:multiLevelType w:val="multilevel"/>
    <w:tmpl w:val="3F447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4F92F12"/>
    <w:multiLevelType w:val="hybridMultilevel"/>
    <w:tmpl w:val="97066D04"/>
    <w:lvl w:ilvl="0" w:tplc="2CBA54E4">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0B2128"/>
    <w:multiLevelType w:val="multilevel"/>
    <w:tmpl w:val="4A0C277E"/>
    <w:lvl w:ilvl="0">
      <w:start w:val="2005"/>
      <w:numFmt w:val="bullet"/>
      <w:lvlText w:val=""/>
      <w:lvlJc w:val="left"/>
      <w:pPr>
        <w:ind w:left="720" w:hanging="360"/>
      </w:pPr>
      <w:rPr>
        <w:rFonts w:ascii="Wingdings" w:hAnsi="Wingdings" w:cs="Wingdings"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C6D7F4A"/>
    <w:multiLevelType w:val="hybridMultilevel"/>
    <w:tmpl w:val="2D6E5DCE"/>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2D723BDE"/>
    <w:multiLevelType w:val="multilevel"/>
    <w:tmpl w:val="29E0E8BA"/>
    <w:lvl w:ilvl="0">
      <w:start w:val="1"/>
      <w:numFmt w:val="decimal"/>
      <w:lvlText w:val="%1."/>
      <w:lvlJc w:val="left"/>
      <w:pPr>
        <w:ind w:left="360" w:hanging="360"/>
      </w:pPr>
    </w:lvl>
    <w:lvl w:ilvl="1">
      <w:start w:val="1"/>
      <w:numFmt w:val="decimal"/>
      <w:lvlText w:val="%1.%2."/>
      <w:lvlJc w:val="left"/>
      <w:pPr>
        <w:ind w:left="1070" w:hanging="360"/>
      </w:pPr>
      <w:rPr>
        <w:rFonts w:ascii="Times New Roman" w:hAnsi="Times New Roman" w:cs="Times New Roman"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34EC0CB6"/>
    <w:multiLevelType w:val="multilevel"/>
    <w:tmpl w:val="B8205556"/>
    <w:lvl w:ilvl="0">
      <w:start w:val="2005"/>
      <w:numFmt w:val="bullet"/>
      <w:lvlText w:val=""/>
      <w:lvlJc w:val="left"/>
      <w:pPr>
        <w:ind w:left="1800" w:hanging="360"/>
      </w:pPr>
      <w:rPr>
        <w:rFonts w:ascii="Wingdings" w:hAnsi="Wingdings" w:cs="Wingdings" w:hint="default"/>
        <w:color w:val="00000A"/>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3" w15:restartNumberingAfterBreak="0">
    <w:nsid w:val="36D0078A"/>
    <w:multiLevelType w:val="hybridMultilevel"/>
    <w:tmpl w:val="D1F8B124"/>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80F634E"/>
    <w:multiLevelType w:val="multilevel"/>
    <w:tmpl w:val="D9DA15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A5E739F"/>
    <w:multiLevelType w:val="hybridMultilevel"/>
    <w:tmpl w:val="E2F8D9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05714B3"/>
    <w:multiLevelType w:val="hybridMultilevel"/>
    <w:tmpl w:val="889EA3D0"/>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2D5265B"/>
    <w:multiLevelType w:val="multilevel"/>
    <w:tmpl w:val="67BAE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650217D"/>
    <w:multiLevelType w:val="multilevel"/>
    <w:tmpl w:val="BDC846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E76283"/>
    <w:multiLevelType w:val="multilevel"/>
    <w:tmpl w:val="DD32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73F02D4"/>
    <w:multiLevelType w:val="hybridMultilevel"/>
    <w:tmpl w:val="8048C2B8"/>
    <w:lvl w:ilvl="0" w:tplc="2CBA54E4">
      <w:start w:val="1"/>
      <w:numFmt w:val="bullet"/>
      <w:lvlText w:val=""/>
      <w:lvlJc w:val="left"/>
      <w:pPr>
        <w:ind w:left="1710" w:hanging="360"/>
      </w:pPr>
      <w:rPr>
        <w:rFonts w:ascii="Symbol" w:hAnsi="Symbol" w:hint="default"/>
        <w:color w:val="auto"/>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31" w15:restartNumberingAfterBreak="0">
    <w:nsid w:val="490331EE"/>
    <w:multiLevelType w:val="multilevel"/>
    <w:tmpl w:val="68F4C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A0356B"/>
    <w:multiLevelType w:val="hybridMultilevel"/>
    <w:tmpl w:val="20DCDC86"/>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9A6173E"/>
    <w:multiLevelType w:val="hybridMultilevel"/>
    <w:tmpl w:val="93F6EA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49BA1F13"/>
    <w:multiLevelType w:val="hybridMultilevel"/>
    <w:tmpl w:val="B9929E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BFC5A2D"/>
    <w:multiLevelType w:val="hybridMultilevel"/>
    <w:tmpl w:val="7EDE7D12"/>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4C3C4CAC"/>
    <w:multiLevelType w:val="hybridMultilevel"/>
    <w:tmpl w:val="68641BAA"/>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4F035D6B"/>
    <w:multiLevelType w:val="hybridMultilevel"/>
    <w:tmpl w:val="27C88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4D24D33"/>
    <w:multiLevelType w:val="multilevel"/>
    <w:tmpl w:val="A340615E"/>
    <w:lvl w:ilvl="0">
      <w:start w:val="2005"/>
      <w:numFmt w:val="bullet"/>
      <w:lvlText w:val=""/>
      <w:lvlJc w:val="left"/>
      <w:pPr>
        <w:ind w:left="1170" w:hanging="360"/>
      </w:pPr>
      <w:rPr>
        <w:rFonts w:ascii="Wingdings" w:hAnsi="Wingdings" w:cs="Wingdings" w:hint="default"/>
        <w:color w:val="00000A"/>
        <w:sz w:val="24"/>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39" w15:restartNumberingAfterBreak="0">
    <w:nsid w:val="587246E1"/>
    <w:multiLevelType w:val="multilevel"/>
    <w:tmpl w:val="F27E4C88"/>
    <w:lvl w:ilvl="0">
      <w:start w:val="1"/>
      <w:numFmt w:val="bullet"/>
      <w:lvlText w:val=""/>
      <w:lvlJc w:val="left"/>
      <w:pPr>
        <w:tabs>
          <w:tab w:val="num" w:pos="360"/>
        </w:tabs>
        <w:ind w:left="360" w:hanging="360"/>
      </w:pPr>
      <w:rPr>
        <w:rFonts w:ascii="Symbol" w:hAnsi="Symbol" w:cs="Symbol" w:hint="default"/>
        <w:color w:val="00000A"/>
        <w:sz w:val="24"/>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abstractNum w:abstractNumId="40" w15:restartNumberingAfterBreak="0">
    <w:nsid w:val="5A2A5208"/>
    <w:multiLevelType w:val="hybridMultilevel"/>
    <w:tmpl w:val="A8929B18"/>
    <w:lvl w:ilvl="0" w:tplc="2CBA54E4">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C225B40"/>
    <w:multiLevelType w:val="multilevel"/>
    <w:tmpl w:val="F1CA8F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CE7672A"/>
    <w:multiLevelType w:val="hybridMultilevel"/>
    <w:tmpl w:val="172C348A"/>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5E565E67"/>
    <w:multiLevelType w:val="hybridMultilevel"/>
    <w:tmpl w:val="A4303A58"/>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5F422CF6"/>
    <w:multiLevelType w:val="multilevel"/>
    <w:tmpl w:val="1EB0B4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03172E3"/>
    <w:multiLevelType w:val="hybridMultilevel"/>
    <w:tmpl w:val="95509D32"/>
    <w:lvl w:ilvl="0" w:tplc="2CBA54E4">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615132A0"/>
    <w:multiLevelType w:val="hybridMultilevel"/>
    <w:tmpl w:val="72500510"/>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623C5921"/>
    <w:multiLevelType w:val="multilevel"/>
    <w:tmpl w:val="264EF6B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260" w:hanging="360"/>
      </w:pPr>
      <w:rPr>
        <w:rFonts w:ascii="Times New Roman" w:hAnsi="Times New Roman" w:cs="Times New Roman" w:hint="default"/>
        <w:sz w:val="24"/>
      </w:rPr>
    </w:lvl>
    <w:lvl w:ilvl="2">
      <w:start w:val="1"/>
      <w:numFmt w:val="decimal"/>
      <w:lvlText w:val="%1.%2.%3."/>
      <w:lvlJc w:val="left"/>
      <w:pPr>
        <w:ind w:left="2520" w:hanging="720"/>
      </w:pPr>
      <w:rPr>
        <w:rFonts w:ascii="Times New Roman" w:hAnsi="Times New Roman" w:cs="Times New Roman" w:hint="default"/>
        <w:sz w:val="24"/>
      </w:rPr>
    </w:lvl>
    <w:lvl w:ilvl="3">
      <w:start w:val="1"/>
      <w:numFmt w:val="decimal"/>
      <w:lvlText w:val="%1.%2.%3.%4."/>
      <w:lvlJc w:val="left"/>
      <w:pPr>
        <w:ind w:left="3420" w:hanging="720"/>
      </w:pPr>
      <w:rPr>
        <w:rFonts w:ascii="Times New Roman" w:hAnsi="Times New Roman" w:cs="Times New Roman" w:hint="default"/>
        <w:sz w:val="24"/>
      </w:rPr>
    </w:lvl>
    <w:lvl w:ilvl="4">
      <w:start w:val="1"/>
      <w:numFmt w:val="decimal"/>
      <w:lvlText w:val="%1.%2.%3.%4.%5."/>
      <w:lvlJc w:val="left"/>
      <w:pPr>
        <w:ind w:left="4680" w:hanging="1080"/>
      </w:pPr>
      <w:rPr>
        <w:rFonts w:ascii="Times New Roman" w:hAnsi="Times New Roman" w:cs="Times New Roman" w:hint="default"/>
        <w:sz w:val="24"/>
      </w:rPr>
    </w:lvl>
    <w:lvl w:ilvl="5">
      <w:start w:val="1"/>
      <w:numFmt w:val="decimal"/>
      <w:lvlText w:val="%1.%2.%3.%4.%5.%6."/>
      <w:lvlJc w:val="left"/>
      <w:pPr>
        <w:ind w:left="5580" w:hanging="1080"/>
      </w:pPr>
      <w:rPr>
        <w:rFonts w:ascii="Times New Roman" w:hAnsi="Times New Roman" w:cs="Times New Roman" w:hint="default"/>
        <w:sz w:val="24"/>
      </w:rPr>
    </w:lvl>
    <w:lvl w:ilvl="6">
      <w:start w:val="1"/>
      <w:numFmt w:val="decimal"/>
      <w:lvlText w:val="%1.%2.%3.%4.%5.%6.%7."/>
      <w:lvlJc w:val="left"/>
      <w:pPr>
        <w:ind w:left="6840" w:hanging="1440"/>
      </w:pPr>
      <w:rPr>
        <w:rFonts w:ascii="Times New Roman" w:hAnsi="Times New Roman" w:cs="Times New Roman" w:hint="default"/>
        <w:sz w:val="24"/>
      </w:rPr>
    </w:lvl>
    <w:lvl w:ilvl="7">
      <w:start w:val="1"/>
      <w:numFmt w:val="decimal"/>
      <w:lvlText w:val="%1.%2.%3.%4.%5.%6.%7.%8."/>
      <w:lvlJc w:val="left"/>
      <w:pPr>
        <w:ind w:left="7740" w:hanging="1440"/>
      </w:pPr>
      <w:rPr>
        <w:rFonts w:ascii="Times New Roman" w:hAnsi="Times New Roman" w:cs="Times New Roman" w:hint="default"/>
        <w:sz w:val="24"/>
      </w:rPr>
    </w:lvl>
    <w:lvl w:ilvl="8">
      <w:start w:val="1"/>
      <w:numFmt w:val="decimal"/>
      <w:lvlText w:val="%1.%2.%3.%4.%5.%6.%7.%8.%9."/>
      <w:lvlJc w:val="left"/>
      <w:pPr>
        <w:ind w:left="9000" w:hanging="1800"/>
      </w:pPr>
      <w:rPr>
        <w:rFonts w:ascii="Times New Roman" w:hAnsi="Times New Roman" w:cs="Times New Roman" w:hint="default"/>
        <w:sz w:val="24"/>
      </w:rPr>
    </w:lvl>
  </w:abstractNum>
  <w:abstractNum w:abstractNumId="48" w15:restartNumberingAfterBreak="0">
    <w:nsid w:val="63BE2AC5"/>
    <w:multiLevelType w:val="hybridMultilevel"/>
    <w:tmpl w:val="2B1A04FC"/>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6475350A"/>
    <w:multiLevelType w:val="hybridMultilevel"/>
    <w:tmpl w:val="E954D714"/>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673D56CA"/>
    <w:multiLevelType w:val="multilevel"/>
    <w:tmpl w:val="8244D038"/>
    <w:lvl w:ilvl="0">
      <w:start w:val="1"/>
      <w:numFmt w:val="decimal"/>
      <w:lvlText w:val="%1."/>
      <w:lvlJc w:val="left"/>
      <w:pPr>
        <w:ind w:left="720" w:hanging="360"/>
      </w:pPr>
    </w:lvl>
    <w:lvl w:ilvl="1">
      <w:start w:val="6"/>
      <w:numFmt w:val="decimal"/>
      <w:lvlText w:val="%1.%2."/>
      <w:lvlJc w:val="left"/>
      <w:pPr>
        <w:ind w:left="816" w:hanging="39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51" w15:restartNumberingAfterBreak="0">
    <w:nsid w:val="68AD0992"/>
    <w:multiLevelType w:val="hybridMultilevel"/>
    <w:tmpl w:val="D46E3600"/>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68F716F7"/>
    <w:multiLevelType w:val="multilevel"/>
    <w:tmpl w:val="1BE8F2F8"/>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3" w15:restartNumberingAfterBreak="0">
    <w:nsid w:val="690A5FC7"/>
    <w:multiLevelType w:val="multilevel"/>
    <w:tmpl w:val="1ACEC29C"/>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C1C35AE"/>
    <w:multiLevelType w:val="multilevel"/>
    <w:tmpl w:val="304AD78C"/>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5" w15:restartNumberingAfterBreak="0">
    <w:nsid w:val="6DDA1CB7"/>
    <w:multiLevelType w:val="multilevel"/>
    <w:tmpl w:val="B07ADD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6F8E7BBA"/>
    <w:multiLevelType w:val="multilevel"/>
    <w:tmpl w:val="D4EAA442"/>
    <w:lvl w:ilvl="0">
      <w:start w:val="2005"/>
      <w:numFmt w:val="bullet"/>
      <w:lvlText w:val=""/>
      <w:lvlJc w:val="left"/>
      <w:pPr>
        <w:ind w:left="720" w:hanging="360"/>
      </w:pPr>
      <w:rPr>
        <w:rFonts w:ascii="Wingdings" w:hAnsi="Wingdings" w:cs="Wingdings"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6FC17EF2"/>
    <w:multiLevelType w:val="multilevel"/>
    <w:tmpl w:val="990E3970"/>
    <w:lvl w:ilvl="0">
      <w:start w:val="1"/>
      <w:numFmt w:val="bullet"/>
      <w:lvlText w:val=""/>
      <w:lvlJc w:val="left"/>
      <w:pPr>
        <w:ind w:left="720" w:hanging="360"/>
      </w:pPr>
      <w:rPr>
        <w:rFonts w:ascii="Wingdings" w:hAnsi="Wingdings" w:cs="Wingdings" w:hint="default"/>
        <w:b/>
        <w:color w:val="00000A"/>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4B17E2E"/>
    <w:multiLevelType w:val="multilevel"/>
    <w:tmpl w:val="FB8272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ED4269"/>
    <w:multiLevelType w:val="multilevel"/>
    <w:tmpl w:val="028C040E"/>
    <w:lvl w:ilvl="0">
      <w:start w:val="4"/>
      <w:numFmt w:val="bullet"/>
      <w:lvlText w:val="-"/>
      <w:lvlJc w:val="left"/>
      <w:pPr>
        <w:ind w:left="502" w:hanging="360"/>
      </w:pPr>
      <w:rPr>
        <w:rFonts w:ascii="Times New Roman" w:hAnsi="Times New Roman" w:cs="Times New Roman" w:hint="default"/>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60" w15:restartNumberingAfterBreak="0">
    <w:nsid w:val="7B913992"/>
    <w:multiLevelType w:val="hybridMultilevel"/>
    <w:tmpl w:val="B69C2D8E"/>
    <w:lvl w:ilvl="0" w:tplc="2CBA54E4">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7ED45F38"/>
    <w:multiLevelType w:val="multilevel"/>
    <w:tmpl w:val="85860976"/>
    <w:lvl w:ilvl="0">
      <w:start w:val="2005"/>
      <w:numFmt w:val="bullet"/>
      <w:lvlText w:val=""/>
      <w:lvlJc w:val="left"/>
      <w:pPr>
        <w:ind w:left="720" w:hanging="360"/>
      </w:pPr>
      <w:rPr>
        <w:rFonts w:ascii="Wingdings" w:hAnsi="Wingdings" w:cs="Wingdings"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EDF11BF"/>
    <w:multiLevelType w:val="multilevel"/>
    <w:tmpl w:val="ECAAEB64"/>
    <w:lvl w:ilvl="0">
      <w:start w:val="2005"/>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0"/>
  </w:num>
  <w:num w:numId="2">
    <w:abstractNumId w:val="28"/>
  </w:num>
  <w:num w:numId="3">
    <w:abstractNumId w:val="13"/>
  </w:num>
  <w:num w:numId="4">
    <w:abstractNumId w:val="21"/>
  </w:num>
  <w:num w:numId="5">
    <w:abstractNumId w:val="52"/>
  </w:num>
  <w:num w:numId="6">
    <w:abstractNumId w:val="22"/>
  </w:num>
  <w:num w:numId="7">
    <w:abstractNumId w:val="9"/>
  </w:num>
  <w:num w:numId="8">
    <w:abstractNumId w:val="62"/>
  </w:num>
  <w:num w:numId="9">
    <w:abstractNumId w:val="6"/>
  </w:num>
  <w:num w:numId="10">
    <w:abstractNumId w:val="38"/>
  </w:num>
  <w:num w:numId="11">
    <w:abstractNumId w:val="11"/>
  </w:num>
  <w:num w:numId="12">
    <w:abstractNumId w:val="57"/>
  </w:num>
  <w:num w:numId="13">
    <w:abstractNumId w:val="56"/>
  </w:num>
  <w:num w:numId="14">
    <w:abstractNumId w:val="61"/>
  </w:num>
  <w:num w:numId="15">
    <w:abstractNumId w:val="19"/>
  </w:num>
  <w:num w:numId="16">
    <w:abstractNumId w:val="0"/>
  </w:num>
  <w:num w:numId="17">
    <w:abstractNumId w:val="54"/>
  </w:num>
  <w:num w:numId="18">
    <w:abstractNumId w:val="53"/>
  </w:num>
  <w:num w:numId="19">
    <w:abstractNumId w:val="44"/>
  </w:num>
  <w:num w:numId="20">
    <w:abstractNumId w:val="39"/>
  </w:num>
  <w:num w:numId="21">
    <w:abstractNumId w:val="24"/>
  </w:num>
  <w:num w:numId="22">
    <w:abstractNumId w:val="41"/>
  </w:num>
  <w:num w:numId="23">
    <w:abstractNumId w:val="27"/>
  </w:num>
  <w:num w:numId="24">
    <w:abstractNumId w:val="17"/>
  </w:num>
  <w:num w:numId="25">
    <w:abstractNumId w:val="55"/>
  </w:num>
  <w:num w:numId="26">
    <w:abstractNumId w:val="59"/>
  </w:num>
  <w:num w:numId="27">
    <w:abstractNumId w:val="58"/>
  </w:num>
  <w:num w:numId="28">
    <w:abstractNumId w:val="29"/>
  </w:num>
  <w:num w:numId="29">
    <w:abstractNumId w:val="37"/>
  </w:num>
  <w:num w:numId="30">
    <w:abstractNumId w:val="47"/>
  </w:num>
  <w:num w:numId="31">
    <w:abstractNumId w:val="25"/>
  </w:num>
  <w:num w:numId="32">
    <w:abstractNumId w:val="1"/>
  </w:num>
  <w:num w:numId="33">
    <w:abstractNumId w:val="33"/>
  </w:num>
  <w:num w:numId="34">
    <w:abstractNumId w:val="34"/>
  </w:num>
  <w:num w:numId="35">
    <w:abstractNumId w:val="45"/>
  </w:num>
  <w:num w:numId="36">
    <w:abstractNumId w:val="43"/>
  </w:num>
  <w:num w:numId="37">
    <w:abstractNumId w:val="40"/>
  </w:num>
  <w:num w:numId="38">
    <w:abstractNumId w:val="49"/>
  </w:num>
  <w:num w:numId="39">
    <w:abstractNumId w:val="2"/>
  </w:num>
  <w:num w:numId="40">
    <w:abstractNumId w:val="8"/>
  </w:num>
  <w:num w:numId="41">
    <w:abstractNumId w:val="35"/>
  </w:num>
  <w:num w:numId="42">
    <w:abstractNumId w:val="7"/>
  </w:num>
  <w:num w:numId="43">
    <w:abstractNumId w:val="10"/>
  </w:num>
  <w:num w:numId="44">
    <w:abstractNumId w:val="4"/>
  </w:num>
  <w:num w:numId="45">
    <w:abstractNumId w:val="30"/>
  </w:num>
  <w:num w:numId="46">
    <w:abstractNumId w:val="3"/>
  </w:num>
  <w:num w:numId="47">
    <w:abstractNumId w:val="36"/>
  </w:num>
  <w:num w:numId="48">
    <w:abstractNumId w:val="23"/>
  </w:num>
  <w:num w:numId="49">
    <w:abstractNumId w:val="16"/>
  </w:num>
  <w:num w:numId="50">
    <w:abstractNumId w:val="15"/>
  </w:num>
  <w:num w:numId="51">
    <w:abstractNumId w:val="12"/>
  </w:num>
  <w:num w:numId="52">
    <w:abstractNumId w:val="14"/>
  </w:num>
  <w:num w:numId="53">
    <w:abstractNumId w:val="32"/>
  </w:num>
  <w:num w:numId="54">
    <w:abstractNumId w:val="51"/>
  </w:num>
  <w:num w:numId="55">
    <w:abstractNumId w:val="42"/>
  </w:num>
  <w:num w:numId="56">
    <w:abstractNumId w:val="46"/>
  </w:num>
  <w:num w:numId="57">
    <w:abstractNumId w:val="18"/>
  </w:num>
  <w:num w:numId="58">
    <w:abstractNumId w:val="60"/>
  </w:num>
  <w:num w:numId="59">
    <w:abstractNumId w:val="26"/>
  </w:num>
  <w:num w:numId="60">
    <w:abstractNumId w:val="48"/>
  </w:num>
  <w:num w:numId="61">
    <w:abstractNumId w:val="20"/>
  </w:num>
  <w:num w:numId="62">
    <w:abstractNumId w:val="5"/>
  </w:num>
  <w:num w:numId="63">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C6"/>
    <w:rsid w:val="00007F0D"/>
    <w:rsid w:val="000178C0"/>
    <w:rsid w:val="00030D72"/>
    <w:rsid w:val="00037F46"/>
    <w:rsid w:val="00075DF8"/>
    <w:rsid w:val="00082056"/>
    <w:rsid w:val="00094C21"/>
    <w:rsid w:val="000B30E3"/>
    <w:rsid w:val="000D0734"/>
    <w:rsid w:val="000F0A4D"/>
    <w:rsid w:val="000F3C21"/>
    <w:rsid w:val="00106B63"/>
    <w:rsid w:val="00111749"/>
    <w:rsid w:val="00126E50"/>
    <w:rsid w:val="00172705"/>
    <w:rsid w:val="00193962"/>
    <w:rsid w:val="001C259F"/>
    <w:rsid w:val="001D3785"/>
    <w:rsid w:val="001E65BC"/>
    <w:rsid w:val="001F624D"/>
    <w:rsid w:val="00235B0F"/>
    <w:rsid w:val="00241350"/>
    <w:rsid w:val="003155D2"/>
    <w:rsid w:val="003531AC"/>
    <w:rsid w:val="003760C6"/>
    <w:rsid w:val="003D5134"/>
    <w:rsid w:val="0040681D"/>
    <w:rsid w:val="004819E4"/>
    <w:rsid w:val="004A0F7A"/>
    <w:rsid w:val="004C6D75"/>
    <w:rsid w:val="00530160"/>
    <w:rsid w:val="00590B42"/>
    <w:rsid w:val="0059295A"/>
    <w:rsid w:val="005B3F11"/>
    <w:rsid w:val="005B5A04"/>
    <w:rsid w:val="006B70C9"/>
    <w:rsid w:val="006F3848"/>
    <w:rsid w:val="0074004F"/>
    <w:rsid w:val="007870B5"/>
    <w:rsid w:val="007A362C"/>
    <w:rsid w:val="00811062"/>
    <w:rsid w:val="00816708"/>
    <w:rsid w:val="008268CD"/>
    <w:rsid w:val="008275C0"/>
    <w:rsid w:val="00831B88"/>
    <w:rsid w:val="008474DE"/>
    <w:rsid w:val="008633D0"/>
    <w:rsid w:val="00867E97"/>
    <w:rsid w:val="008731A6"/>
    <w:rsid w:val="00882F1E"/>
    <w:rsid w:val="0089094C"/>
    <w:rsid w:val="008D71DC"/>
    <w:rsid w:val="008F1BC0"/>
    <w:rsid w:val="00930D39"/>
    <w:rsid w:val="009347AB"/>
    <w:rsid w:val="00935EBC"/>
    <w:rsid w:val="00942BE3"/>
    <w:rsid w:val="00960939"/>
    <w:rsid w:val="00993372"/>
    <w:rsid w:val="009A727F"/>
    <w:rsid w:val="009E1298"/>
    <w:rsid w:val="00A0013D"/>
    <w:rsid w:val="00A1039F"/>
    <w:rsid w:val="00A27FBF"/>
    <w:rsid w:val="00AA0049"/>
    <w:rsid w:val="00AC185D"/>
    <w:rsid w:val="00AC5B94"/>
    <w:rsid w:val="00B400D5"/>
    <w:rsid w:val="00B4435E"/>
    <w:rsid w:val="00B57806"/>
    <w:rsid w:val="00B82C3F"/>
    <w:rsid w:val="00B8477D"/>
    <w:rsid w:val="00BA6F4A"/>
    <w:rsid w:val="00BE0A23"/>
    <w:rsid w:val="00BE6CA2"/>
    <w:rsid w:val="00C41265"/>
    <w:rsid w:val="00C92096"/>
    <w:rsid w:val="00CA538A"/>
    <w:rsid w:val="00CC2E65"/>
    <w:rsid w:val="00CE729D"/>
    <w:rsid w:val="00D60DF6"/>
    <w:rsid w:val="00D672B7"/>
    <w:rsid w:val="00DA3D00"/>
    <w:rsid w:val="00DC4927"/>
    <w:rsid w:val="00DF39DC"/>
    <w:rsid w:val="00E01DCD"/>
    <w:rsid w:val="00E277AA"/>
    <w:rsid w:val="00ED5987"/>
    <w:rsid w:val="00EE3900"/>
    <w:rsid w:val="00F1521C"/>
    <w:rsid w:val="00F26C91"/>
    <w:rsid w:val="00F65F82"/>
    <w:rsid w:val="00F8566F"/>
    <w:rsid w:val="00F96CEA"/>
    <w:rsid w:val="00FF2C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DCF4"/>
  <w15:docId w15:val="{A6FBFCD9-BDCC-4D30-A3D0-2A66A8D6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37692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04B1C"/>
    <w:rPr>
      <w:color w:val="0000FF"/>
      <w:u w:val="single"/>
    </w:rPr>
  </w:style>
  <w:style w:type="character" w:customStyle="1" w:styleId="BodyTextIndentChar">
    <w:name w:val="Body Text Indent Char"/>
    <w:basedOn w:val="DefaultParagraphFont"/>
    <w:link w:val="BodyTextIndent"/>
    <w:qFormat/>
    <w:rsid w:val="0058127C"/>
    <w:rPr>
      <w:rFonts w:ascii="Times New Roman" w:eastAsia="Times New Roman" w:hAnsi="Times New Roman" w:cs="Times New Roman"/>
      <w:sz w:val="24"/>
      <w:szCs w:val="24"/>
      <w:lang w:val="en-US" w:eastAsia="zh-CN"/>
    </w:rPr>
  </w:style>
  <w:style w:type="character" w:customStyle="1" w:styleId="HeaderChar">
    <w:name w:val="Header Char"/>
    <w:basedOn w:val="DefaultParagraphFont"/>
    <w:link w:val="Header"/>
    <w:qFormat/>
    <w:rsid w:val="00DB6B84"/>
    <w:rPr>
      <w:rFonts w:ascii="Times New Roman" w:eastAsia="Times New Roman" w:hAnsi="Times New Roman" w:cs="Times New Roman"/>
      <w:sz w:val="24"/>
      <w:szCs w:val="24"/>
      <w:lang w:eastAsia="zh-CN"/>
    </w:rPr>
  </w:style>
  <w:style w:type="character" w:styleId="Strong">
    <w:name w:val="Strong"/>
    <w:qFormat/>
    <w:rsid w:val="00202AC8"/>
    <w:rPr>
      <w:b/>
      <w:bCs/>
    </w:rPr>
  </w:style>
  <w:style w:type="character" w:customStyle="1" w:styleId="BalloonTextChar">
    <w:name w:val="Balloon Text Char"/>
    <w:basedOn w:val="DefaultParagraphFont"/>
    <w:link w:val="BalloonText"/>
    <w:uiPriority w:val="99"/>
    <w:semiHidden/>
    <w:qFormat/>
    <w:rsid w:val="009D3EC5"/>
    <w:rPr>
      <w:rFonts w:ascii="Segoe UI" w:hAnsi="Segoe UI" w:cs="Segoe UI"/>
      <w:sz w:val="18"/>
      <w:szCs w:val="18"/>
    </w:rPr>
  </w:style>
  <w:style w:type="character" w:customStyle="1" w:styleId="FooterChar">
    <w:name w:val="Footer Char"/>
    <w:basedOn w:val="DefaultParagraphFont"/>
    <w:link w:val="Footer"/>
    <w:uiPriority w:val="99"/>
    <w:qFormat/>
    <w:rsid w:val="007A5600"/>
  </w:style>
  <w:style w:type="character" w:customStyle="1" w:styleId="ListLabel1">
    <w:name w:val="ListLabel 1"/>
    <w:qFormat/>
    <w:rPr>
      <w:rFonts w:cs="Wingdings"/>
      <w:color w:val="00000A"/>
      <w:sz w:val="26"/>
      <w:szCs w:val="26"/>
      <w:lang w:val="lv-LV" w:eastAsia="lv-LV"/>
    </w:rPr>
  </w:style>
  <w:style w:type="character" w:customStyle="1" w:styleId="ListLabel2">
    <w:name w:val="ListLabel 2"/>
    <w:qFormat/>
    <w:rPr>
      <w:rFonts w:eastAsia="Calibri"/>
      <w: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i w:val="0"/>
      <w:sz w:val="22"/>
      <w:szCs w:val="22"/>
    </w:rPr>
  </w:style>
  <w:style w:type="character" w:customStyle="1" w:styleId="ListLabel7">
    <w:name w:val="ListLabel 7"/>
    <w:qFormat/>
    <w:rPr>
      <w:i/>
      <w:sz w:val="22"/>
      <w:szCs w:val="26"/>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eastAsia="Times New Roman" w:hAnsi="Times New Roman"/>
      <w:color w:val="00000A"/>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eastAsia="Times New Roman" w:hAnsi="Times New Roman"/>
      <w:color w:val="00000A"/>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eastAsia="Times New Roman" w:hAnsi="Times New Roman"/>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eastAsia="Times New Roman" w:hAnsi="Times New Roman"/>
      <w:color w:val="00000A"/>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eastAsia="Times New Roman" w:hAnsi="Times New Roman"/>
      <w:color w:val="00000A"/>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Times New Roman" w:eastAsia="Calibri" w:hAnsi="Times New Roman"/>
      <w:b/>
      <w:sz w:val="24"/>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sz w:val="26"/>
      <w:szCs w:val="26"/>
    </w:rPr>
  </w:style>
  <w:style w:type="character" w:customStyle="1" w:styleId="ListLabel101">
    <w:name w:val="ListLabel 101"/>
    <w:qFormat/>
    <w:rPr>
      <w:rFonts w:cs="Times New Roman"/>
      <w:sz w:val="26"/>
      <w:szCs w:val="26"/>
    </w:rPr>
  </w:style>
  <w:style w:type="character" w:customStyle="1" w:styleId="ListLabel102">
    <w:name w:val="ListLabel 102"/>
    <w:qFormat/>
    <w:rPr>
      <w:rFonts w:cs="Times New Roman"/>
      <w:color w:val="00000A"/>
      <w:sz w:val="26"/>
      <w:szCs w:val="26"/>
    </w:rPr>
  </w:style>
  <w:style w:type="character" w:customStyle="1" w:styleId="ListLabel103">
    <w:name w:val="ListLabel 103"/>
    <w:qFormat/>
    <w:rPr>
      <w:rFonts w:cs="Times New Roman"/>
      <w:color w:val="00000A"/>
      <w:sz w:val="26"/>
      <w:szCs w:val="26"/>
    </w:rPr>
  </w:style>
  <w:style w:type="character" w:customStyle="1" w:styleId="ListLabel104">
    <w:name w:val="ListLabel 104"/>
    <w:qFormat/>
    <w:rPr>
      <w:rFonts w:ascii="Times New Roman" w:hAnsi="Times New Roman"/>
      <w:b/>
      <w:sz w:val="24"/>
    </w:rPr>
  </w:style>
  <w:style w:type="character" w:customStyle="1" w:styleId="ListLabel105">
    <w:name w:val="ListLabel 105"/>
    <w:qFormat/>
    <w:rPr>
      <w:rFonts w:ascii="Times New Roman" w:hAnsi="Times New Roman"/>
      <w:b/>
      <w:color w:val="00000A"/>
      <w:sz w:val="26"/>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ascii="Times New Roman" w:hAnsi="Times New Roman" w:cs="Wingdings"/>
      <w:color w:val="00000A"/>
      <w:sz w:val="24"/>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ascii="Times New Roman" w:hAnsi="Times New Roman" w:cs="Wingdings"/>
      <w:color w:val="00000A"/>
      <w:sz w:val="24"/>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Heading1Char">
    <w:name w:val="Heading 1 Char"/>
    <w:basedOn w:val="DefaultParagraphFont"/>
    <w:link w:val="Heading1"/>
    <w:uiPriority w:val="9"/>
    <w:qFormat/>
    <w:rsid w:val="00376920"/>
    <w:rPr>
      <w:rFonts w:asciiTheme="majorHAnsi" w:eastAsiaTheme="majorEastAsia" w:hAnsiTheme="majorHAnsi" w:cstheme="majorBidi"/>
      <w:color w:val="2E74B5" w:themeColor="accent1" w:themeShade="BF"/>
      <w:sz w:val="32"/>
      <w:szCs w:val="32"/>
      <w:lang w:eastAsia="lv-LV"/>
    </w:rPr>
  </w:style>
  <w:style w:type="character" w:customStyle="1" w:styleId="ListLabel117">
    <w:name w:val="ListLabel 117"/>
    <w:qFormat/>
    <w:rPr>
      <w:rFonts w:cs="Wingdings"/>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Times New Roman" w:hAnsi="Times New Roman" w:cs="Wingdings"/>
      <w:sz w:val="26"/>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Wingdings"/>
      <w:color w:val="00000A"/>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imes New Roman" w:hAnsi="Times New Roman" w:cs="Wingdings"/>
      <w:color w:val="00000A"/>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Times New Roman" w:hAnsi="Times New Roman" w:cs="Wingdings"/>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cs="Wingdings"/>
      <w:color w:val="00000A"/>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imes New Roman" w:hAnsi="Times New Roman" w:cs="Wingdings"/>
      <w:color w:val="00000A"/>
      <w:sz w:val="24"/>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Times New Roman" w:hAnsi="Times New Roman" w:cs="Calibri"/>
      <w:b/>
      <w:sz w:val="24"/>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ascii="Times New Roman" w:hAnsi="Times New Roman"/>
      <w:b/>
      <w:sz w:val="24"/>
    </w:rPr>
  </w:style>
  <w:style w:type="character" w:customStyle="1" w:styleId="ListLabel190">
    <w:name w:val="ListLabel 190"/>
    <w:qFormat/>
    <w:rPr>
      <w:rFonts w:ascii="Times New Roman" w:hAnsi="Times New Roman" w:cs="Wingdings"/>
      <w:b/>
      <w:color w:val="00000A"/>
      <w:sz w:val="2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Wingdings"/>
      <w:color w:val="00000A"/>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Wingdings"/>
      <w:color w:val="00000A"/>
      <w:sz w:val="24"/>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Times New Roman" w:eastAsia="Times New Roman" w:hAnsi="Times New Roman"/>
      <w:color w:val="00000A"/>
      <w:sz w:val="24"/>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ascii="Times New Roman" w:hAnsi="Times New Roman" w:cs="Times New Roman"/>
      <w:color w:val="00000A"/>
      <w:sz w:val="24"/>
      <w:szCs w:val="26"/>
    </w:rPr>
  </w:style>
  <w:style w:type="character" w:customStyle="1" w:styleId="ListLabel222">
    <w:name w:val="ListLabel 222"/>
    <w:qFormat/>
    <w:rPr>
      <w:rFonts w:ascii="Times New Roman" w:hAnsi="Times New Roman" w:cs="Courier New"/>
      <w:sz w:val="24"/>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ascii="Times New Roman" w:hAnsi="Times New Roman" w:cs="Wingdings"/>
      <w:b/>
      <w:color w:val="00000A"/>
      <w:sz w:val="26"/>
      <w:szCs w:val="26"/>
      <w:lang w:val="lv-LV" w:eastAsia="lv-LV"/>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ascii="Times New Roman" w:eastAsia="Times New Roman" w:hAnsi="Times New Roman" w:cs="Times New Roman"/>
      <w:b/>
      <w:color w:val="00000A"/>
      <w:sz w:val="26"/>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Times New Roman" w:hAnsi="Times New Roman"/>
      <w:color w:val="00000A"/>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ascii="Times New Roman" w:eastAsia="Times New Roman" w:hAnsi="Times New Roman" w:cs="Times New Roman"/>
      <w:sz w:val="26"/>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ascii="Times New Roman" w:eastAsia="Calibri" w:hAnsi="Times New Roman" w:cs="Times New Roman"/>
      <w:sz w:val="24"/>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D4363"/>
    <w:pPr>
      <w:ind w:left="720"/>
      <w:contextualSpacing/>
    </w:pPr>
  </w:style>
  <w:style w:type="paragraph" w:styleId="BodyTextIndent">
    <w:name w:val="Body Text Indent"/>
    <w:basedOn w:val="Normal"/>
    <w:link w:val="BodyTextIndentChar"/>
    <w:rsid w:val="0058127C"/>
    <w:pPr>
      <w:suppressAutoHyphens/>
      <w:spacing w:after="120" w:line="240" w:lineRule="auto"/>
      <w:ind w:left="283"/>
    </w:pPr>
    <w:rPr>
      <w:rFonts w:ascii="Times New Roman" w:eastAsia="Times New Roman" w:hAnsi="Times New Roman" w:cs="Times New Roman"/>
      <w:sz w:val="24"/>
      <w:szCs w:val="24"/>
      <w:lang w:val="en-US" w:eastAsia="zh-CN"/>
    </w:rPr>
  </w:style>
  <w:style w:type="paragraph" w:styleId="Header">
    <w:name w:val="header"/>
    <w:basedOn w:val="Normal"/>
    <w:link w:val="HeaderChar"/>
    <w:rsid w:val="00DB6B8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qFormat/>
    <w:rsid w:val="009D3EC5"/>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7A5600"/>
    <w:pPr>
      <w:tabs>
        <w:tab w:val="center" w:pos="4153"/>
        <w:tab w:val="right" w:pos="8306"/>
      </w:tabs>
      <w:spacing w:after="0" w:line="240" w:lineRule="auto"/>
    </w:pPr>
  </w:style>
  <w:style w:type="paragraph" w:customStyle="1" w:styleId="ECVLeftHeading">
    <w:name w:val="_ECV_LeftHeading"/>
    <w:basedOn w:val="Normal"/>
    <w:qFormat/>
    <w:rsid w:val="00CF24B1"/>
    <w:pPr>
      <w:widowControl w:val="0"/>
      <w:suppressLineNumbers/>
      <w:suppressAutoHyphens/>
      <w:spacing w:after="0" w:line="240" w:lineRule="auto"/>
      <w:ind w:right="283"/>
      <w:jc w:val="right"/>
    </w:pPr>
    <w:rPr>
      <w:rFonts w:ascii="Arial" w:eastAsia="SimSun" w:hAnsi="Arial" w:cs="Mangal"/>
      <w:caps/>
      <w:color w:val="0E4194"/>
      <w:spacing w:val="-6"/>
      <w:sz w:val="18"/>
      <w:szCs w:val="24"/>
      <w:lang w:eastAsia="hi-IN" w:bidi="hi-IN"/>
    </w:rPr>
  </w:style>
  <w:style w:type="table" w:styleId="TableGrid">
    <w:name w:val="Table Grid"/>
    <w:basedOn w:val="TableNormal"/>
    <w:uiPriority w:val="39"/>
    <w:rsid w:val="0080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E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viis.lv/Pages/Institutions/EducationProgramLicences/View.aspx?id=45413&amp;Source=https%253a%252f%252fviis.lv%252fPages%252fInstitutions%252fEducationProgramLicences%252fDefault.aspx" TargetMode="External"/><Relationship Id="rId26" Type="http://schemas.openxmlformats.org/officeDocument/2006/relationships/hyperlink" Target="https://viis.lv/Pages/Institutions/EducationProgramLicences/View.aspx?id=45414&amp;Source=https%253a%252f%252fviis.lv%252fPages%252fInstitutions%252fEducationProgramLicences%252fDefault.aspx" TargetMode="Externa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1.xml"/><Relationship Id="rId42" Type="http://schemas.openxmlformats.org/officeDocument/2006/relationships/chart" Target="charts/chart18.xm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hyperlink" Target="https://viis.lv/Pages/Institutions/EducationProgramLicences/View.aspx?id=45413&amp;Source=https%253a%252f%252fviis.lv%252fPages%252fInstitutions%252fEducationProgramLicences%252fDefault.aspx" TargetMode="External"/><Relationship Id="rId33" Type="http://schemas.openxmlformats.org/officeDocument/2006/relationships/hyperlink" Target="http://www.e-klase.lv/" TargetMode="External"/><Relationship Id="rId38" Type="http://schemas.openxmlformats.org/officeDocument/2006/relationships/chart" Target="charts/chart15.xml"/><Relationship Id="rId46"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yperlink" Target="https://viis.lv/Pages/Institutions/EducationProgramLicences/View.aspx?id=45415&amp;Source=https%253a%252f%252fviis.lv%252fPages%252fInstitutions%252fEducationProgramLicences%252fDefault.aspx" TargetMode="External"/><Relationship Id="rId20" Type="http://schemas.openxmlformats.org/officeDocument/2006/relationships/hyperlink" Target="https://viis.lv/Pages/Institutions/EducationProgramLicences/View.aspx?id=45415&amp;Source=https%253a%252f%252fviis.lv%252fPages%252fInstitutions%252fEducationProgramLicences%252fDefault.aspx" TargetMode="External"/><Relationship Id="rId29" Type="http://schemas.openxmlformats.org/officeDocument/2006/relationships/chart" Target="charts/chart8.xml"/><Relationship Id="rId41" Type="http://schemas.openxmlformats.org/officeDocument/2006/relationships/hyperlink" Target="http://www.rsip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is.lv/Pages/Institutions/EducationProgramLicences/View.aspx?id=45415&amp;Source=https%253a%252f%252fviis.lv%252fPages%252fInstitutions%252fEducationProgramLicences%252fDefault.aspx" TargetMode="External"/><Relationship Id="rId24" Type="http://schemas.openxmlformats.org/officeDocument/2006/relationships/chart" Target="charts/chart6.xml"/><Relationship Id="rId32" Type="http://schemas.openxmlformats.org/officeDocument/2006/relationships/chart" Target="charts/chart10.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hyperlink" Target="https://viis.lv/Pages/Institutions/EducationProgramLicences/View.aspx?id=45413&amp;Source=https%253a%252f%252fviis.lv%252fPages%252fInstitutions%252fEducationProgramLicences%252fDefault.aspx" TargetMode="External"/><Relationship Id="rId23" Type="http://schemas.openxmlformats.org/officeDocument/2006/relationships/image" Target="media/image2.png"/><Relationship Id="rId28" Type="http://schemas.openxmlformats.org/officeDocument/2006/relationships/chart" Target="charts/chart7.xml"/><Relationship Id="rId36" Type="http://schemas.openxmlformats.org/officeDocument/2006/relationships/chart" Target="charts/chart13.xml"/><Relationship Id="rId49" Type="http://schemas.openxmlformats.org/officeDocument/2006/relationships/footer" Target="footer1.xml"/><Relationship Id="rId10" Type="http://schemas.openxmlformats.org/officeDocument/2006/relationships/hyperlink" Target="https://viis.lv/Pages/Institutions/EducationProgramLicences/View.aspx?id=45414&amp;Source=https%253a%252f%252fviis.lv%252fPages%252fInstitutions%252fEducationProgramLicences%252fDefault.aspx" TargetMode="External"/><Relationship Id="rId19" Type="http://schemas.openxmlformats.org/officeDocument/2006/relationships/hyperlink" Target="https://viis.lv/Pages/Institutions/EducationProgramLicences/View.aspx?id=45414&amp;Source=https%253a%252f%252fviis.lv%252fPages%252fInstitutions%252fEducationProgramLicences%252fDefault.aspx" TargetMode="External"/><Relationship Id="rId31" Type="http://schemas.openxmlformats.org/officeDocument/2006/relationships/chart" Target="charts/chart9.xml"/><Relationship Id="rId44" Type="http://schemas.openxmlformats.org/officeDocument/2006/relationships/hyperlink" Target="http://www.rsips.lv/" TargetMode="External"/><Relationship Id="rId4" Type="http://schemas.openxmlformats.org/officeDocument/2006/relationships/settings" Target="settings.xml"/><Relationship Id="rId9" Type="http://schemas.openxmlformats.org/officeDocument/2006/relationships/hyperlink" Target="https://viis.lv/Pages/Institutions/EducationProgramLicences/View.aspx?id=45413&amp;Source=https%253a%252f%252fviis.lv%252fPages%252fInstitutions%252fEducationProgramLicences%252fDefault.aspx" TargetMode="Externa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hyperlink" Target="https://viis.lv/Pages/Institutions/EducationProgramLicences/View.aspx?id=45415&amp;Source=https%253a%252f%252fviis.lv%252fPages%252fInstitutions%252fEducationProgramLicences%252fDefault.aspx" TargetMode="External"/><Relationship Id="rId30" Type="http://schemas.openxmlformats.org/officeDocument/2006/relationships/hyperlink" Target="https://www.rsips.lv" TargetMode="External"/><Relationship Id="rId35" Type="http://schemas.openxmlformats.org/officeDocument/2006/relationships/chart" Target="charts/chart12.xml"/><Relationship Id="rId43" Type="http://schemas.openxmlformats.org/officeDocument/2006/relationships/chart" Target="charts/chart19.xml"/><Relationship Id="rId48" Type="http://schemas.openxmlformats.org/officeDocument/2006/relationships/hyperlink" Target="http://www.google.lv/url?sa=t&amp;rct=j&amp;q=jaunie&#353;u%20centrs%20daugmale&amp;source=web&amp;cd=4&amp;cad=rja&amp;ved=0CEEQFjAD&amp;url=https%3A%2F%2Fwww.facebook.com%2Fpages%2FB%25C4%2593rnu-un-jaunie%25C5%25A1u-centrs-Daugmale%2F261385373885110&amp;ei=JNH0UcuGFInc4QTug4HgDg&amp;usg=AFQjCNEcr38gLS_DoXOFRWF8g82BMuJGMw&amp;bvm=bv.49784469,d.bGE" TargetMode="External"/><Relationship Id="rId8" Type="http://schemas.openxmlformats.org/officeDocument/2006/relationships/hyperlink" Target="mailto:rdps@riga.lv" TargetMode="Externa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18.bin"/></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19.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21.bin"/><Relationship Id="rId2" Type="http://schemas.microsoft.com/office/2011/relationships/chartColorStyle" Target="colors16.xml"/><Relationship Id="rId1" Type="http://schemas.microsoft.com/office/2011/relationships/chartStyle" Target="style16.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'[progr_kustiba 31.05.19 (7).xlsx]Sheet1'!$B$1</c:f>
              <c:strCache>
                <c:ptCount val="1"/>
                <c:pt idx="0">
                  <c:v>pr.21015621</c:v>
                </c:pt>
              </c:strCache>
            </c:strRef>
          </c:tx>
          <c:spPr>
            <a:ln w="31750" cap="rnd">
              <a:solidFill>
                <a:schemeClr val="accent1"/>
              </a:solidFill>
              <a:round/>
            </a:ln>
            <a:effectLst/>
          </c:spPr>
          <c:marker>
            <c:symbol val="circle"/>
            <c:size val="17"/>
            <c:spPr>
              <a:solidFill>
                <a:schemeClr val="accent1"/>
              </a:solidFill>
              <a:ln>
                <a:noFill/>
              </a:ln>
              <a:effectLst/>
            </c:spPr>
          </c:marker>
          <c:dLbls>
            <c:dLbl>
              <c:idx val="8"/>
              <c:layout>
                <c:manualLayout>
                  <c:x val="-3.4607015401431337E-2"/>
                  <c:y val="-2.69569725246241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13-4D68-80CA-D54B3C563C78}"/>
                </c:ext>
              </c:extLst>
            </c:dLbl>
            <c:dLbl>
              <c:idx val="9"/>
              <c:layout>
                <c:manualLayout>
                  <c:x val="-2.9562878541950662E-2"/>
                  <c:y val="2.6956972524624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13-4D68-80CA-D54B3C563C78}"/>
                </c:ext>
              </c:extLst>
            </c:dLbl>
            <c:spPr>
              <a:noFill/>
              <a:ln>
                <a:noFill/>
              </a:ln>
              <a:effectLst/>
            </c:spPr>
            <c:txPr>
              <a:bodyPr rot="0" spcFirstLastPara="1" vertOverflow="ellipsis" vert="horz" wrap="square" lIns="38100" tIns="19050" rIns="38100" bIns="19050" anchor="ctr" anchorCtr="1">
                <a:spAutoFit/>
              </a:bodyPr>
              <a:lstStyle/>
              <a:p>
                <a:pPr>
                  <a:defRPr sz="800" b="1" i="1" u="none" strike="noStrike" kern="1200" baseline="0">
                    <a:solidFill>
                      <a:sysClr val="windowText" lastClr="000000"/>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'[progr_kustiba 31.05.19 (7).xlsx]Sheet1'!$A$2:$A$11</c:f>
              <c:numCache>
                <c:formatCode>m/d/yyyy</c:formatCode>
                <c:ptCount val="10"/>
                <c:pt idx="0">
                  <c:v>40422</c:v>
                </c:pt>
                <c:pt idx="1">
                  <c:v>40787</c:v>
                </c:pt>
                <c:pt idx="2">
                  <c:v>41155</c:v>
                </c:pt>
                <c:pt idx="3">
                  <c:v>41519</c:v>
                </c:pt>
                <c:pt idx="4">
                  <c:v>41883</c:v>
                </c:pt>
                <c:pt idx="5">
                  <c:v>42248</c:v>
                </c:pt>
                <c:pt idx="6">
                  <c:v>42614</c:v>
                </c:pt>
                <c:pt idx="7">
                  <c:v>42979</c:v>
                </c:pt>
                <c:pt idx="8">
                  <c:v>43344</c:v>
                </c:pt>
              </c:numCache>
            </c:numRef>
          </c:cat>
          <c:val>
            <c:numRef>
              <c:f>'[progr_kustiba 31.05.19 (7).xlsx]Sheet1'!$B$2:$B$11</c:f>
              <c:numCache>
                <c:formatCode>General</c:formatCode>
                <c:ptCount val="10"/>
                <c:pt idx="0">
                  <c:v>132</c:v>
                </c:pt>
                <c:pt idx="1">
                  <c:v>141</c:v>
                </c:pt>
                <c:pt idx="2">
                  <c:v>179</c:v>
                </c:pt>
                <c:pt idx="3">
                  <c:v>152</c:v>
                </c:pt>
                <c:pt idx="4">
                  <c:v>151</c:v>
                </c:pt>
                <c:pt idx="5">
                  <c:v>116</c:v>
                </c:pt>
                <c:pt idx="6">
                  <c:v>135</c:v>
                </c:pt>
                <c:pt idx="7">
                  <c:v>122</c:v>
                </c:pt>
                <c:pt idx="8">
                  <c:v>114</c:v>
                </c:pt>
              </c:numCache>
            </c:numRef>
          </c:val>
          <c:smooth val="0"/>
          <c:extLst>
            <c:ext xmlns:c16="http://schemas.microsoft.com/office/drawing/2014/chart" uri="{C3380CC4-5D6E-409C-BE32-E72D297353CC}">
              <c16:uniqueId val="{00000002-3513-4D68-80CA-D54B3C563C78}"/>
            </c:ext>
          </c:extLst>
        </c:ser>
        <c:ser>
          <c:idx val="1"/>
          <c:order val="1"/>
          <c:tx>
            <c:strRef>
              <c:f>'[progr_kustiba 31.05.19 (7).xlsx]Sheet1'!$C$1</c:f>
              <c:strCache>
                <c:ptCount val="1"/>
                <c:pt idx="0">
                  <c:v>pr.21015721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'[progr_kustiba 31.05.19 (7).xlsx]Sheet1'!$A$2:$A$11</c:f>
              <c:numCache>
                <c:formatCode>m/d/yyyy</c:formatCode>
                <c:ptCount val="10"/>
                <c:pt idx="0">
                  <c:v>40422</c:v>
                </c:pt>
                <c:pt idx="1">
                  <c:v>40787</c:v>
                </c:pt>
                <c:pt idx="2">
                  <c:v>41155</c:v>
                </c:pt>
                <c:pt idx="3">
                  <c:v>41519</c:v>
                </c:pt>
                <c:pt idx="4">
                  <c:v>41883</c:v>
                </c:pt>
                <c:pt idx="5">
                  <c:v>42248</c:v>
                </c:pt>
                <c:pt idx="6">
                  <c:v>42614</c:v>
                </c:pt>
                <c:pt idx="7">
                  <c:v>42979</c:v>
                </c:pt>
                <c:pt idx="8">
                  <c:v>43344</c:v>
                </c:pt>
              </c:numCache>
            </c:numRef>
          </c:cat>
          <c:val>
            <c:numRef>
              <c:f>'[progr_kustiba 31.05.19 (7).xlsx]Sheet1'!$C$2:$C$11</c:f>
              <c:numCache>
                <c:formatCode>General</c:formatCode>
                <c:ptCount val="10"/>
                <c:pt idx="0">
                  <c:v>94</c:v>
                </c:pt>
                <c:pt idx="1">
                  <c:v>105</c:v>
                </c:pt>
                <c:pt idx="2">
                  <c:v>59</c:v>
                </c:pt>
                <c:pt idx="3">
                  <c:v>70</c:v>
                </c:pt>
                <c:pt idx="4">
                  <c:v>69</c:v>
                </c:pt>
                <c:pt idx="5">
                  <c:v>95</c:v>
                </c:pt>
                <c:pt idx="6">
                  <c:v>87</c:v>
                </c:pt>
                <c:pt idx="7">
                  <c:v>92</c:v>
                </c:pt>
                <c:pt idx="8">
                  <c:v>94</c:v>
                </c:pt>
              </c:numCache>
            </c:numRef>
          </c:val>
          <c:smooth val="0"/>
          <c:extLst>
            <c:ext xmlns:c16="http://schemas.microsoft.com/office/drawing/2014/chart" uri="{C3380CC4-5D6E-409C-BE32-E72D297353CC}">
              <c16:uniqueId val="{00000003-3513-4D68-80CA-D54B3C563C78}"/>
            </c:ext>
          </c:extLst>
        </c:ser>
        <c:ser>
          <c:idx val="2"/>
          <c:order val="2"/>
          <c:tx>
            <c:strRef>
              <c:f>'[progr_kustiba 31.05.19 (7).xlsx]Sheet1'!$D$1</c:f>
              <c:strCache>
                <c:ptCount val="1"/>
                <c:pt idx="0">
                  <c:v>pr.21015821</c:v>
                </c:pt>
              </c:strCache>
            </c:strRef>
          </c:tx>
          <c:spPr>
            <a:ln w="31750" cap="rnd">
              <a:solidFill>
                <a:srgbClr val="7030A0"/>
              </a:solidFill>
              <a:round/>
            </a:ln>
            <a:effectLst/>
          </c:spPr>
          <c:marker>
            <c:symbol val="circle"/>
            <c:size val="17"/>
            <c:spPr>
              <a:solidFill>
                <a:srgbClr val="7030A0"/>
              </a:solidFill>
              <a:ln>
                <a:solidFill>
                  <a:srgbClr val="7030A0"/>
                </a:solidFill>
              </a:ln>
              <a:effectLst/>
            </c:spPr>
          </c:marker>
          <c:dLbls>
            <c:dLbl>
              <c:idx val="0"/>
              <c:layout>
                <c:manualLayout>
                  <c:x val="-3.0365703894073656E-2"/>
                  <c:y val="3.7325038880248837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rgbClr val="7030A0"/>
                      </a:solidFill>
                      <a:latin typeface="+mn-lt"/>
                      <a:ea typeface="+mn-ea"/>
                      <a:cs typeface="+mn-cs"/>
                    </a:defRPr>
                  </a:pPr>
                  <a:endParaRPr lang="lv-LV"/>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13-4D68-80CA-D54B3C563C78}"/>
                </c:ext>
              </c:extLst>
            </c:dLbl>
            <c:dLbl>
              <c:idx val="8"/>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3513-4D68-80CA-D54B3C563C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'[progr_kustiba 31.05.19 (7).xlsx]Sheet1'!$A$2:$A$11</c:f>
              <c:numCache>
                <c:formatCode>m/d/yyyy</c:formatCode>
                <c:ptCount val="10"/>
                <c:pt idx="0">
                  <c:v>40422</c:v>
                </c:pt>
                <c:pt idx="1">
                  <c:v>40787</c:v>
                </c:pt>
                <c:pt idx="2">
                  <c:v>41155</c:v>
                </c:pt>
                <c:pt idx="3">
                  <c:v>41519</c:v>
                </c:pt>
                <c:pt idx="4">
                  <c:v>41883</c:v>
                </c:pt>
                <c:pt idx="5">
                  <c:v>42248</c:v>
                </c:pt>
                <c:pt idx="6">
                  <c:v>42614</c:v>
                </c:pt>
                <c:pt idx="7">
                  <c:v>42979</c:v>
                </c:pt>
                <c:pt idx="8">
                  <c:v>43344</c:v>
                </c:pt>
              </c:numCache>
            </c:numRef>
          </c:cat>
          <c:val>
            <c:numRef>
              <c:f>'[progr_kustiba 31.05.19 (7).xlsx]Sheet1'!$D$2:$D$11</c:f>
              <c:numCache>
                <c:formatCode>General</c:formatCode>
                <c:ptCount val="10"/>
                <c:pt idx="0">
                  <c:v>91</c:v>
                </c:pt>
                <c:pt idx="1">
                  <c:v>87</c:v>
                </c:pt>
                <c:pt idx="2">
                  <c:v>98</c:v>
                </c:pt>
                <c:pt idx="3">
                  <c:v>97</c:v>
                </c:pt>
                <c:pt idx="4">
                  <c:v>101</c:v>
                </c:pt>
                <c:pt idx="5">
                  <c:v>109</c:v>
                </c:pt>
                <c:pt idx="6">
                  <c:v>103</c:v>
                </c:pt>
                <c:pt idx="7">
                  <c:v>104</c:v>
                </c:pt>
                <c:pt idx="8">
                  <c:v>112</c:v>
                </c:pt>
              </c:numCache>
            </c:numRef>
          </c:val>
          <c:smooth val="0"/>
          <c:extLst>
            <c:ext xmlns:c16="http://schemas.microsoft.com/office/drawing/2014/chart" uri="{C3380CC4-5D6E-409C-BE32-E72D297353CC}">
              <c16:uniqueId val="{00000006-3513-4D68-80CA-D54B3C563C78}"/>
            </c:ext>
          </c:extLst>
        </c:ser>
        <c:dLbls>
          <c:dLblPos val="ctr"/>
          <c:showLegendKey val="0"/>
          <c:showVal val="1"/>
          <c:showCatName val="0"/>
          <c:showSerName val="0"/>
          <c:showPercent val="0"/>
          <c:showBubbleSize val="0"/>
        </c:dLbls>
        <c:marker val="1"/>
        <c:smooth val="0"/>
        <c:axId val="430501584"/>
        <c:axId val="430502896"/>
      </c:lineChart>
      <c:catAx>
        <c:axId val="4305015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m/d/yy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Arial Narrow" panose="020B0606020202030204" pitchFamily="34" charset="0"/>
                <a:ea typeface="+mn-ea"/>
                <a:cs typeface="+mn-cs"/>
              </a:defRPr>
            </a:pPr>
            <a:endParaRPr lang="lv-LV"/>
          </a:p>
        </c:txPr>
        <c:crossAx val="430502896"/>
        <c:crosses val="autoZero"/>
        <c:auto val="0"/>
        <c:lblAlgn val="ctr"/>
        <c:lblOffset val="100"/>
        <c:noMultiLvlLbl val="1"/>
      </c:catAx>
      <c:valAx>
        <c:axId val="43050289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430501584"/>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Arial Narrow" panose="020B0606020202030204" pitchFamily="34" charset="0"/>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5">
                    <a:lumMod val="75000"/>
                  </a:schemeClr>
                </a:solidFill>
                <a:latin typeface="Arial Narrow" panose="020B0606020202030204" pitchFamily="34" charset="0"/>
                <a:ea typeface="+mn-ea"/>
                <a:cs typeface="+mn-cs"/>
              </a:defRPr>
            </a:pPr>
            <a:r>
              <a:rPr lang="lv-LV" b="1">
                <a:solidFill>
                  <a:schemeClr val="accent5">
                    <a:lumMod val="75000"/>
                  </a:schemeClr>
                </a:solidFill>
                <a:latin typeface="Arial Narrow" panose="020B0606020202030204" pitchFamily="34" charset="0"/>
              </a:rPr>
              <a:t>MATEMĀTIKA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75000"/>
                </a:schemeClr>
              </a:solidFill>
              <a:latin typeface="Arial Narrow" panose="020B0606020202030204" pitchFamily="34" charset="0"/>
              <a:ea typeface="+mn-ea"/>
              <a:cs typeface="+mn-cs"/>
            </a:defRPr>
          </a:pPr>
          <a:endParaRPr lang="lv-LV"/>
        </a:p>
      </c:txPr>
    </c:title>
    <c:autoTitleDeleted val="0"/>
    <c:plotArea>
      <c:layout/>
      <c:barChart>
        <c:barDir val="bar"/>
        <c:grouping val="stacked"/>
        <c:varyColors val="0"/>
        <c:ser>
          <c:idx val="0"/>
          <c:order val="0"/>
          <c:tx>
            <c:strRef>
              <c:f>'[skolenu sasniegumi (3).xlsx]Sheet1'!$B$63</c:f>
              <c:strCache>
                <c:ptCount val="1"/>
                <c:pt idx="0">
                  <c:v>Pr.kods 21015621</c:v>
                </c:pt>
              </c:strCache>
            </c:strRef>
          </c:tx>
          <c:spPr>
            <a:solidFill>
              <a:srgbClr val="CC0066"/>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7C24-49D6-B140-8BB257A8969B}"/>
                </c:ext>
              </c:extLst>
            </c:dLbl>
            <c:dLbl>
              <c:idx val="3"/>
              <c:delete val="1"/>
              <c:extLst>
                <c:ext xmlns:c15="http://schemas.microsoft.com/office/drawing/2012/chart" uri="{CE6537A1-D6FC-4f65-9D91-7224C49458BB}"/>
                <c:ext xmlns:c16="http://schemas.microsoft.com/office/drawing/2014/chart" uri="{C3380CC4-5D6E-409C-BE32-E72D297353CC}">
                  <c16:uniqueId val="{00000001-7C24-49D6-B140-8BB257A8969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(3).xlsx]Sheet1'!$C$62:$F$62</c:f>
              <c:strCache>
                <c:ptCount val="4"/>
                <c:pt idx="0">
                  <c:v>Augsts       (9-10)</c:v>
                </c:pt>
                <c:pt idx="1">
                  <c:v>Optimals    (6-8)</c:v>
                </c:pt>
                <c:pt idx="2">
                  <c:v>Pietiekams      (4-5)</c:v>
                </c:pt>
                <c:pt idx="3">
                  <c:v>Nepietiekams    (1-3)</c:v>
                </c:pt>
              </c:strCache>
            </c:strRef>
          </c:cat>
          <c:val>
            <c:numRef>
              <c:f>'[skolenu sasniegumi (3).xlsx]Sheet1'!$C$63:$F$63</c:f>
              <c:numCache>
                <c:formatCode>0%</c:formatCode>
                <c:ptCount val="4"/>
                <c:pt idx="0">
                  <c:v>0</c:v>
                </c:pt>
                <c:pt idx="1">
                  <c:v>0</c:v>
                </c:pt>
                <c:pt idx="2">
                  <c:v>1</c:v>
                </c:pt>
                <c:pt idx="3">
                  <c:v>0</c:v>
                </c:pt>
              </c:numCache>
            </c:numRef>
          </c:val>
          <c:extLst>
            <c:ext xmlns:c16="http://schemas.microsoft.com/office/drawing/2014/chart" uri="{C3380CC4-5D6E-409C-BE32-E72D297353CC}">
              <c16:uniqueId val="{00000002-7C24-49D6-B140-8BB257A8969B}"/>
            </c:ext>
          </c:extLst>
        </c:ser>
        <c:ser>
          <c:idx val="1"/>
          <c:order val="1"/>
          <c:tx>
            <c:strRef>
              <c:f>'[skolenu sasniegumi (3).xlsx]Sheet1'!$B$64</c:f>
              <c:strCache>
                <c:ptCount val="1"/>
                <c:pt idx="0">
                  <c:v>Pr.kods 21015721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(3).xlsx]Sheet1'!$C$62:$F$62</c:f>
              <c:strCache>
                <c:ptCount val="4"/>
                <c:pt idx="0">
                  <c:v>Augsts       (9-10)</c:v>
                </c:pt>
                <c:pt idx="1">
                  <c:v>Optimals    (6-8)</c:v>
                </c:pt>
                <c:pt idx="2">
                  <c:v>Pietiekams      (4-5)</c:v>
                </c:pt>
                <c:pt idx="3">
                  <c:v>Nepietiekams    (1-3)</c:v>
                </c:pt>
              </c:strCache>
            </c:strRef>
          </c:cat>
          <c:val>
            <c:numRef>
              <c:f>'[skolenu sasniegumi (3).xlsx]Sheet1'!$C$64:$F$64</c:f>
              <c:numCache>
                <c:formatCode>0%</c:formatCode>
                <c:ptCount val="4"/>
                <c:pt idx="0">
                  <c:v>0</c:v>
                </c:pt>
                <c:pt idx="1">
                  <c:v>0.14000000000000001</c:v>
                </c:pt>
                <c:pt idx="2">
                  <c:v>0.72</c:v>
                </c:pt>
                <c:pt idx="3">
                  <c:v>0.14000000000000001</c:v>
                </c:pt>
              </c:numCache>
            </c:numRef>
          </c:val>
          <c:extLst>
            <c:ext xmlns:c16="http://schemas.microsoft.com/office/drawing/2014/chart" uri="{C3380CC4-5D6E-409C-BE32-E72D297353CC}">
              <c16:uniqueId val="{00000003-7C24-49D6-B140-8BB257A8969B}"/>
            </c:ext>
          </c:extLst>
        </c:ser>
        <c:ser>
          <c:idx val="2"/>
          <c:order val="2"/>
          <c:tx>
            <c:strRef>
              <c:f>'[skolenu sasniegumi (3).xlsx]Sheet1'!$B$65</c:f>
              <c:strCache>
                <c:ptCount val="1"/>
                <c:pt idx="0">
                  <c:v>Pr.kods 21015821</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7C24-49D6-B140-8BB257A8969B}"/>
                </c:ext>
              </c:extLst>
            </c:dLbl>
            <c:dLbl>
              <c:idx val="3"/>
              <c:delete val="1"/>
              <c:extLst>
                <c:ext xmlns:c15="http://schemas.microsoft.com/office/drawing/2012/chart" uri="{CE6537A1-D6FC-4f65-9D91-7224C49458BB}"/>
                <c:ext xmlns:c16="http://schemas.microsoft.com/office/drawing/2014/chart" uri="{C3380CC4-5D6E-409C-BE32-E72D297353CC}">
                  <c16:uniqueId val="{00000005-7C24-49D6-B140-8BB257A8969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(3).xlsx]Sheet1'!$C$62:$F$62</c:f>
              <c:strCache>
                <c:ptCount val="4"/>
                <c:pt idx="0">
                  <c:v>Augsts       (9-10)</c:v>
                </c:pt>
                <c:pt idx="1">
                  <c:v>Optimals    (6-8)</c:v>
                </c:pt>
                <c:pt idx="2">
                  <c:v>Pietiekams      (4-5)</c:v>
                </c:pt>
                <c:pt idx="3">
                  <c:v>Nepietiekams    (1-3)</c:v>
                </c:pt>
              </c:strCache>
            </c:strRef>
          </c:cat>
          <c:val>
            <c:numRef>
              <c:f>'[skolenu sasniegumi (3).xlsx]Sheet1'!$C$65:$F$65</c:f>
              <c:numCache>
                <c:formatCode>0%</c:formatCode>
                <c:ptCount val="4"/>
                <c:pt idx="0">
                  <c:v>0</c:v>
                </c:pt>
                <c:pt idx="1">
                  <c:v>0.42</c:v>
                </c:pt>
                <c:pt idx="2">
                  <c:v>0.57999999999999996</c:v>
                </c:pt>
                <c:pt idx="3">
                  <c:v>0</c:v>
                </c:pt>
              </c:numCache>
            </c:numRef>
          </c:val>
          <c:extLst>
            <c:ext xmlns:c16="http://schemas.microsoft.com/office/drawing/2014/chart" uri="{C3380CC4-5D6E-409C-BE32-E72D297353CC}">
              <c16:uniqueId val="{00000006-7C24-49D6-B140-8BB257A8969B}"/>
            </c:ext>
          </c:extLst>
        </c:ser>
        <c:dLbls>
          <c:dLblPos val="ctr"/>
          <c:showLegendKey val="0"/>
          <c:showVal val="1"/>
          <c:showCatName val="0"/>
          <c:showSerName val="0"/>
          <c:showPercent val="0"/>
          <c:showBubbleSize val="0"/>
        </c:dLbls>
        <c:gapWidth val="150"/>
        <c:overlap val="100"/>
        <c:axId val="456146528"/>
        <c:axId val="456144888"/>
      </c:barChart>
      <c:catAx>
        <c:axId val="45614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lv-LV"/>
          </a:p>
        </c:txPr>
        <c:crossAx val="456144888"/>
        <c:crosses val="autoZero"/>
        <c:auto val="1"/>
        <c:lblAlgn val="ctr"/>
        <c:lblOffset val="100"/>
        <c:noMultiLvlLbl val="0"/>
      </c:catAx>
      <c:valAx>
        <c:axId val="456144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6146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270326551601295"/>
          <c:y val="0.52636344138810576"/>
          <c:w val="0.58763071417365231"/>
          <c:h val="0.35779314387731992"/>
        </c:manualLayout>
      </c:layout>
      <c:barChart>
        <c:barDir val="bar"/>
        <c:grouping val="percentStacked"/>
        <c:varyColors val="0"/>
        <c:ser>
          <c:idx val="0"/>
          <c:order val="0"/>
          <c:tx>
            <c:strRef>
              <c:f>'[aptauja-ZOJA berni (3).xlsx]Sheet5'!$B$27</c:f>
              <c:strCache>
                <c:ptCount val="1"/>
                <c:pt idx="0">
                  <c:v>Nē, nav pieejams</c:v>
                </c:pt>
              </c:strCache>
            </c:strRef>
          </c:tx>
          <c:spPr>
            <a:solidFill>
              <a:schemeClr val="accent1"/>
            </a:solidFill>
            <a:ln>
              <a:noFill/>
            </a:ln>
            <a:effectLst/>
          </c:spPr>
          <c:invertIfNegative val="0"/>
          <c:dLbls>
            <c:dLbl>
              <c:idx val="0"/>
              <c:layout>
                <c:manualLayout>
                  <c:x val="-2.588996323931007E-2"/>
                  <c:y val="7.5829346155989519E-2"/>
                </c:manualLayout>
              </c:layout>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C1-4838-8186-8DC992D83594}"/>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(3).xlsx]Sheet5'!$A$28</c:f>
              <c:strCache>
                <c:ptCount val="1"/>
                <c:pt idx="0">
                  <c:v>12.Cik pieejama ir mediciniskā palīdzība nepieciešamības gadījuma?</c:v>
                </c:pt>
              </c:strCache>
            </c:strRef>
          </c:cat>
          <c:val>
            <c:numRef>
              <c:f>'[aptauja-ZOJA berni (3).xlsx]Sheet5'!$B$28</c:f>
              <c:numCache>
                <c:formatCode>0%</c:formatCode>
                <c:ptCount val="1"/>
                <c:pt idx="0">
                  <c:v>0.02</c:v>
                </c:pt>
              </c:numCache>
            </c:numRef>
          </c:val>
          <c:extLst>
            <c:ext xmlns:c16="http://schemas.microsoft.com/office/drawing/2014/chart" uri="{C3380CC4-5D6E-409C-BE32-E72D297353CC}">
              <c16:uniqueId val="{00000001-AFC1-4838-8186-8DC992D83594}"/>
            </c:ext>
          </c:extLst>
        </c:ser>
        <c:ser>
          <c:idx val="1"/>
          <c:order val="1"/>
          <c:tx>
            <c:strRef>
              <c:f>'[aptauja-ZOJA berni (3).xlsx]Sheet5'!$C$27</c:f>
              <c:strCache>
                <c:ptCount val="1"/>
                <c:pt idx="0">
                  <c:v>Rēti pieejams</c:v>
                </c:pt>
              </c:strCache>
            </c:strRef>
          </c:tx>
          <c:spPr>
            <a:solidFill>
              <a:schemeClr val="accent2"/>
            </a:solidFill>
            <a:ln>
              <a:noFill/>
            </a:ln>
            <a:effectLst/>
          </c:spPr>
          <c:invertIfNegative val="0"/>
          <c:dLbls>
            <c:dLbl>
              <c:idx val="0"/>
              <c:layout>
                <c:manualLayout>
                  <c:x val="1.9386106623586349E-2"/>
                  <c:y val="-0.1556683587140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C1-4838-8186-8DC992D83594}"/>
                </c:ext>
              </c:extLst>
            </c:dLbl>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(3).xlsx]Sheet5'!$A$28</c:f>
              <c:strCache>
                <c:ptCount val="1"/>
                <c:pt idx="0">
                  <c:v>12.Cik pieejama ir mediciniskā palīdzība nepieciešamības gadījuma?</c:v>
                </c:pt>
              </c:strCache>
            </c:strRef>
          </c:cat>
          <c:val>
            <c:numRef>
              <c:f>'[aptauja-ZOJA berni (3).xlsx]Sheet5'!$C$28</c:f>
              <c:numCache>
                <c:formatCode>0%</c:formatCode>
                <c:ptCount val="1"/>
                <c:pt idx="0">
                  <c:v>0.03</c:v>
                </c:pt>
              </c:numCache>
            </c:numRef>
          </c:val>
          <c:extLst>
            <c:ext xmlns:c16="http://schemas.microsoft.com/office/drawing/2014/chart" uri="{C3380CC4-5D6E-409C-BE32-E72D297353CC}">
              <c16:uniqueId val="{00000003-AFC1-4838-8186-8DC992D83594}"/>
            </c:ext>
          </c:extLst>
        </c:ser>
        <c:ser>
          <c:idx val="2"/>
          <c:order val="2"/>
          <c:tx>
            <c:strRef>
              <c:f>'[aptauja-ZOJA berni (3).xlsx]Sheet5'!$D$27</c:f>
              <c:strCache>
                <c:ptCount val="1"/>
                <c:pt idx="0">
                  <c:v>Vidēji pieejams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(3).xlsx]Sheet5'!$A$28</c:f>
              <c:strCache>
                <c:ptCount val="1"/>
                <c:pt idx="0">
                  <c:v>12.Cik pieejama ir mediciniskā palīdzība nepieciešamības gadījuma?</c:v>
                </c:pt>
              </c:strCache>
            </c:strRef>
          </c:cat>
          <c:val>
            <c:numRef>
              <c:f>'[aptauja-ZOJA berni (3).xlsx]Sheet5'!$D$28</c:f>
              <c:numCache>
                <c:formatCode>0%</c:formatCode>
                <c:ptCount val="1"/>
                <c:pt idx="0">
                  <c:v>0.15</c:v>
                </c:pt>
              </c:numCache>
            </c:numRef>
          </c:val>
          <c:extLst>
            <c:ext xmlns:c16="http://schemas.microsoft.com/office/drawing/2014/chart" uri="{C3380CC4-5D6E-409C-BE32-E72D297353CC}">
              <c16:uniqueId val="{00000004-AFC1-4838-8186-8DC992D83594}"/>
            </c:ext>
          </c:extLst>
        </c:ser>
        <c:ser>
          <c:idx val="3"/>
          <c:order val="3"/>
          <c:tx>
            <c:strRef>
              <c:f>'[aptauja-ZOJA berni (3).xlsx]Sheet5'!$E$27</c:f>
              <c:strCache>
                <c:ptCount val="1"/>
                <c:pt idx="0">
                  <c:v>Parsvarā pieejams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1" u="none" strike="noStrike" kern="1200" baseline="0">
                    <a:solidFill>
                      <a:sysClr val="windowText" lastClr="000000"/>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(3).xlsx]Sheet5'!$A$28</c:f>
              <c:strCache>
                <c:ptCount val="1"/>
                <c:pt idx="0">
                  <c:v>12.Cik pieejama ir mediciniskā palīdzība nepieciešamības gadījuma?</c:v>
                </c:pt>
              </c:strCache>
            </c:strRef>
          </c:cat>
          <c:val>
            <c:numRef>
              <c:f>'[aptauja-ZOJA berni (3).xlsx]Sheet5'!$E$28</c:f>
              <c:numCache>
                <c:formatCode>0%</c:formatCode>
                <c:ptCount val="1"/>
                <c:pt idx="0">
                  <c:v>0.37</c:v>
                </c:pt>
              </c:numCache>
            </c:numRef>
          </c:val>
          <c:extLst>
            <c:ext xmlns:c16="http://schemas.microsoft.com/office/drawing/2014/chart" uri="{C3380CC4-5D6E-409C-BE32-E72D297353CC}">
              <c16:uniqueId val="{00000005-AFC1-4838-8186-8DC992D83594}"/>
            </c:ext>
          </c:extLst>
        </c:ser>
        <c:ser>
          <c:idx val="4"/>
          <c:order val="4"/>
          <c:tx>
            <c:strRef>
              <c:f>'[aptauja-ZOJA berni (3).xlsx]Sheet5'!$F$27</c:f>
              <c:strCache>
                <c:ptCount val="1"/>
                <c:pt idx="0">
                  <c:v>Jā ir vienmēr pieejams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(3).xlsx]Sheet5'!$A$28</c:f>
              <c:strCache>
                <c:ptCount val="1"/>
                <c:pt idx="0">
                  <c:v>12.Cik pieejama ir mediciniskā palīdzība nepieciešamības gadījuma?</c:v>
                </c:pt>
              </c:strCache>
            </c:strRef>
          </c:cat>
          <c:val>
            <c:numRef>
              <c:f>'[aptauja-ZOJA berni (3).xlsx]Sheet5'!$F$28</c:f>
              <c:numCache>
                <c:formatCode>0%</c:formatCode>
                <c:ptCount val="1"/>
                <c:pt idx="0">
                  <c:v>0.43</c:v>
                </c:pt>
              </c:numCache>
            </c:numRef>
          </c:val>
          <c:extLst>
            <c:ext xmlns:c16="http://schemas.microsoft.com/office/drawing/2014/chart" uri="{C3380CC4-5D6E-409C-BE32-E72D297353CC}">
              <c16:uniqueId val="{00000006-AFC1-4838-8186-8DC992D83594}"/>
            </c:ext>
          </c:extLst>
        </c:ser>
        <c:dLbls>
          <c:dLblPos val="ctr"/>
          <c:showLegendKey val="0"/>
          <c:showVal val="1"/>
          <c:showCatName val="0"/>
          <c:showSerName val="0"/>
          <c:showPercent val="0"/>
          <c:showBubbleSize val="0"/>
        </c:dLbls>
        <c:gapWidth val="150"/>
        <c:overlap val="100"/>
        <c:axId val="514682344"/>
        <c:axId val="514678736"/>
      </c:barChart>
      <c:catAx>
        <c:axId val="51468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sng" strike="noStrike" kern="1200" baseline="0">
                <a:solidFill>
                  <a:schemeClr val="dk1"/>
                </a:solidFill>
                <a:latin typeface="+mn-lt"/>
                <a:ea typeface="+mn-ea"/>
                <a:cs typeface="+mn-cs"/>
              </a:defRPr>
            </a:pPr>
            <a:endParaRPr lang="lv-LV"/>
          </a:p>
        </c:txPr>
        <c:crossAx val="514678736"/>
        <c:crosses val="autoZero"/>
        <c:auto val="1"/>
        <c:lblAlgn val="ctr"/>
        <c:lblOffset val="100"/>
        <c:noMultiLvlLbl val="0"/>
      </c:catAx>
      <c:valAx>
        <c:axId val="514678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v-LV"/>
          </a:p>
        </c:txPr>
        <c:crossAx val="514682344"/>
        <c:crosses val="autoZero"/>
        <c:crossBetween val="between"/>
      </c:valAx>
      <c:spPr>
        <a:noFill/>
        <a:ln>
          <a:noFill/>
        </a:ln>
        <a:effectLst/>
      </c:spPr>
    </c:plotArea>
    <c:legend>
      <c:legendPos val="t"/>
      <c:layout>
        <c:manualLayout>
          <c:xMode val="edge"/>
          <c:yMode val="edge"/>
          <c:x val="0"/>
          <c:y val="5.7507987220447301E-3"/>
          <c:w val="1"/>
          <c:h val="0.2652591979721543"/>
        </c:manualLayout>
      </c:layout>
      <c:overlay val="0"/>
      <c:spPr>
        <a:solidFill>
          <a:schemeClr val="lt1"/>
        </a:solidFill>
        <a:ln w="12700" cap="flat" cmpd="sng" algn="ctr">
          <a:solidFill>
            <a:srgbClr val="002060"/>
          </a:solidFill>
          <a:prstDash val="sysDot"/>
          <a:miter lim="800000"/>
        </a:ln>
        <a:effectLst/>
      </c:spPr>
      <c:txPr>
        <a:bodyPr rot="0" spcFirstLastPara="1" vertOverflow="ellipsis" vert="horz" wrap="square" anchor="ctr" anchorCtr="1"/>
        <a:lstStyle/>
        <a:p>
          <a:pPr>
            <a:defRPr sz="900" b="0" i="1" u="none" strike="noStrike" kern="1200" baseline="0">
              <a:solidFill>
                <a:schemeClr val="dk1"/>
              </a:solidFill>
              <a:latin typeface="Georgia" panose="02040502050405020303" pitchFamily="18" charset="0"/>
              <a:ea typeface="+mn-ea"/>
              <a:cs typeface="+mn-cs"/>
            </a:defRPr>
          </a:pPr>
          <a:endParaRPr lang="lv-LV"/>
        </a:p>
      </c:txPr>
    </c:legend>
    <c:plotVisOnly val="1"/>
    <c:dispBlanksAs val="gap"/>
    <c:showDLblsOverMax val="0"/>
  </c:chart>
  <c:spPr>
    <a:solidFill>
      <a:schemeClr val="lt1"/>
    </a:solidFill>
    <a:ln w="1270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sng" strike="noStrike" kern="1200" cap="all" baseline="0">
                <a:solidFill>
                  <a:schemeClr val="tx1">
                    <a:lumMod val="65000"/>
                    <a:lumOff val="35000"/>
                  </a:schemeClr>
                </a:solidFill>
                <a:latin typeface="Bookman Old Style" panose="02050604050505020204" pitchFamily="18" charset="0"/>
                <a:ea typeface="+mn-ea"/>
                <a:cs typeface="+mn-cs"/>
              </a:defRPr>
            </a:pPr>
            <a:r>
              <a:rPr lang="lv-LV">
                <a:solidFill>
                  <a:sysClr val="windowText" lastClr="000000"/>
                </a:solidFill>
              </a:rPr>
              <a:t> </a:t>
            </a:r>
            <a:r>
              <a:rPr lang="lv-LV" sz="800">
                <a:solidFill>
                  <a:sysClr val="windowText" lastClr="000000"/>
                </a:solidFill>
                <a:latin typeface="Arial Black" panose="020B0A04020102020204" pitchFamily="34" charset="0"/>
              </a:rPr>
              <a:t>Kāds ir jūsu iespaids par ēdināšanas kvalitāti skolā?</a:t>
            </a:r>
          </a:p>
        </c:rich>
      </c:tx>
      <c:layout>
        <c:manualLayout>
          <c:xMode val="edge"/>
          <c:yMode val="edge"/>
          <c:x val="0.11696298022090136"/>
          <c:y val="2.925808859441378E-2"/>
        </c:manualLayout>
      </c:layout>
      <c:overlay val="0"/>
      <c:spPr>
        <a:noFill/>
        <a:ln>
          <a:noFill/>
        </a:ln>
        <a:effectLst/>
      </c:spPr>
      <c:txPr>
        <a:bodyPr rot="0" spcFirstLastPara="1" vertOverflow="ellipsis" vert="horz" wrap="square" anchor="ctr" anchorCtr="1"/>
        <a:lstStyle/>
        <a:p>
          <a:pPr>
            <a:defRPr sz="1200" b="1" i="1" u="sng" strike="noStrike" kern="1200" cap="all" baseline="0">
              <a:solidFill>
                <a:schemeClr val="tx1">
                  <a:lumMod val="65000"/>
                  <a:lumOff val="35000"/>
                </a:schemeClr>
              </a:solidFill>
              <a:latin typeface="Bookman Old Style" panose="02050604050505020204" pitchFamily="18" charset="0"/>
              <a:ea typeface="+mn-ea"/>
              <a:cs typeface="+mn-cs"/>
            </a:defRPr>
          </a:pPr>
          <a:endParaRPr lang="lv-LV"/>
        </a:p>
      </c:txPr>
    </c:title>
    <c:autoTitleDeleted val="0"/>
    <c:plotArea>
      <c:layout>
        <c:manualLayout>
          <c:layoutTarget val="inner"/>
          <c:xMode val="edge"/>
          <c:yMode val="edge"/>
          <c:x val="0.33839984419523439"/>
          <c:y val="0.26593627858176272"/>
          <c:w val="0.35065760617577402"/>
          <c:h val="0.70041297018636972"/>
        </c:manualLayout>
      </c:layout>
      <c:pieChart>
        <c:varyColors val="1"/>
        <c:ser>
          <c:idx val="0"/>
          <c:order val="0"/>
          <c:tx>
            <c:strRef>
              <c:f>'[VECAKI proc. (1).xlsx]Sheet3'!$A$11</c:f>
              <c:strCache>
                <c:ptCount val="1"/>
                <c:pt idx="0">
                  <c:v>5. Kāds ir jūsu iespaids par ēdināšanas kvalitāti skolā?</c:v>
                </c:pt>
              </c:strCache>
            </c:strRef>
          </c:tx>
          <c:explosion val="9"/>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30E-478A-8456-6D59CD1ABE32}"/>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30E-478A-8456-6D59CD1ABE32}"/>
              </c:ext>
            </c:extLst>
          </c:dPt>
          <c:dPt>
            <c:idx val="2"/>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30E-478A-8456-6D59CD1ABE32}"/>
              </c:ext>
            </c:extLst>
          </c:dPt>
          <c:dPt>
            <c:idx val="3"/>
            <c:bubble3D val="0"/>
            <c:explosion val="2"/>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30E-478A-8456-6D59CD1ABE32}"/>
              </c:ext>
            </c:extLst>
          </c:dPt>
          <c:dPt>
            <c:idx val="4"/>
            <c:bubble3D val="0"/>
            <c:explosion val="4"/>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30E-478A-8456-6D59CD1ABE32}"/>
              </c:ext>
            </c:extLst>
          </c:dPt>
          <c:dLbls>
            <c:dLbl>
              <c:idx val="0"/>
              <c:layout>
                <c:manualLayout>
                  <c:x val="-0.11927566601758995"/>
                  <c:y val="8.3594538841182224E-3"/>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E-478A-8456-6D59CD1ABE32}"/>
                </c:ext>
              </c:extLst>
            </c:dLbl>
            <c:dLbl>
              <c:idx val="1"/>
              <c:layout>
                <c:manualLayout>
                  <c:x val="0.1004426661200757"/>
                  <c:y val="-4.5976996362650221E-2"/>
                </c:manualLayout>
              </c:layout>
              <c:spPr>
                <a:solidFill>
                  <a:srgbClr val="FFC000"/>
                </a:solid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Arial Narrow" panose="020B0606020202030204" pitchFamily="34" charset="0"/>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E-478A-8456-6D59CD1ABE32}"/>
                </c:ext>
              </c:extLst>
            </c:dLbl>
            <c:dLbl>
              <c:idx val="2"/>
              <c:layout>
                <c:manualLayout>
                  <c:x val="8.1609666222561578E-2"/>
                  <c:y val="1.2539180826177334E-2"/>
                </c:manualLayout>
              </c:layout>
              <c:spPr>
                <a:solidFill>
                  <a:schemeClr val="accent6">
                    <a:lumMod val="60000"/>
                    <a:lumOff val="40000"/>
                  </a:schemeClr>
                </a:solid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Arial Narrow" panose="020B0606020202030204" pitchFamily="34" charset="0"/>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E-478A-8456-6D59CD1ABE32}"/>
                </c:ext>
              </c:extLst>
            </c:dLbl>
            <c:dLbl>
              <c:idx val="3"/>
              <c:spPr>
                <a:solidFill>
                  <a:schemeClr val="accent2">
                    <a:lumMod val="75000"/>
                  </a:schemeClr>
                </a:solid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bg1"/>
                      </a:solidFill>
                      <a:latin typeface="Arial Narrow" panose="020B0606020202030204" pitchFamily="34" charset="0"/>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7-E30E-478A-8456-6D59CD1ABE32}"/>
                </c:ext>
              </c:extLst>
            </c:dLbl>
            <c:dLbl>
              <c:idx val="4"/>
              <c:spPr>
                <a:solidFill>
                  <a:srgbClr val="808000"/>
                </a:solid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bg1"/>
                      </a:solidFill>
                      <a:latin typeface="Arial Narrow" panose="020B0606020202030204" pitchFamily="34" charset="0"/>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9-E30E-478A-8456-6D59CD1ABE3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Arial Narrow" panose="020B0606020202030204" pitchFamily="34" charset="0"/>
                    <a:ea typeface="+mn-ea"/>
                    <a:cs typeface="+mn-cs"/>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'[VECAKI proc. (1).xlsx]Sheet3'!$B$10:$F$10</c:f>
              <c:strCache>
                <c:ptCount val="5"/>
                <c:pt idx="0">
                  <c:v>Ļoti slikts  </c:v>
                </c:pt>
                <c:pt idx="1">
                  <c:v>Slikts </c:v>
                </c:pt>
                <c:pt idx="2">
                  <c:v>Vidējs </c:v>
                </c:pt>
                <c:pt idx="3">
                  <c:v>Labs  </c:v>
                </c:pt>
                <c:pt idx="4">
                  <c:v>Ļoti labs</c:v>
                </c:pt>
              </c:strCache>
            </c:strRef>
          </c:cat>
          <c:val>
            <c:numRef>
              <c:f>'[VECAKI proc. (1).xlsx]Sheet3'!$B$11:$F$11</c:f>
              <c:numCache>
                <c:formatCode>0%</c:formatCode>
                <c:ptCount val="5"/>
                <c:pt idx="0">
                  <c:v>0</c:v>
                </c:pt>
                <c:pt idx="1">
                  <c:v>0.01</c:v>
                </c:pt>
                <c:pt idx="2">
                  <c:v>0.08</c:v>
                </c:pt>
                <c:pt idx="3">
                  <c:v>0.4</c:v>
                </c:pt>
                <c:pt idx="4">
                  <c:v>0.51</c:v>
                </c:pt>
              </c:numCache>
            </c:numRef>
          </c:val>
          <c:extLst>
            <c:ext xmlns:c16="http://schemas.microsoft.com/office/drawing/2014/chart" uri="{C3380CC4-5D6E-409C-BE32-E72D297353CC}">
              <c16:uniqueId val="{0000000A-E30E-478A-8456-6D59CD1ABE3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baseline="0">
                <a:ln w="0">
                  <a:solidFill>
                    <a:schemeClr val="bg1"/>
                  </a:solidFill>
                </a:ln>
                <a:solidFill>
                  <a:schemeClr val="bg1"/>
                </a:solidFill>
                <a:effectLst>
                  <a:outerShdw blurRad="38100" dist="19050" dir="2700000" algn="tl" rotWithShape="0">
                    <a:schemeClr val="dk1">
                      <a:alpha val="40000"/>
                    </a:schemeClr>
                  </a:outerShdw>
                </a:effectLst>
                <a:latin typeface="+mn-lt"/>
                <a:ea typeface="+mn-ea"/>
                <a:cs typeface="+mn-cs"/>
              </a:defRPr>
            </a:pPr>
            <a:r>
              <a:rPr lang="en-US" b="0" cap="none" spc="0">
                <a:ln w="0">
                  <a:solidFill>
                    <a:schemeClr val="bg1"/>
                  </a:solidFill>
                </a:ln>
                <a:solidFill>
                  <a:schemeClr val="bg1"/>
                </a:solidFill>
                <a:effectLst>
                  <a:outerShdw blurRad="38100" dist="19050" dir="2700000" algn="tl" rotWithShape="0">
                    <a:schemeClr val="dk1">
                      <a:alpha val="40000"/>
                    </a:schemeClr>
                  </a:outerShdw>
                </a:effectLst>
                <a:latin typeface="+mn-lt"/>
                <a:ea typeface="+mn-ea"/>
                <a:cs typeface="+mn-cs"/>
              </a:rPr>
              <a:t>Drošība un darba aizsardzība</a:t>
            </a:r>
            <a:endParaRPr lang="en-US" b="0" cap="none" spc="0">
              <a:ln w="0">
                <a:solidFill>
                  <a:schemeClr val="bg1"/>
                </a:solidFill>
              </a:ln>
              <a:solidFill>
                <a:schemeClr val="bg1"/>
              </a:solidFill>
              <a:effectLst>
                <a:outerShdw blurRad="38100" dist="19050" dir="2700000" algn="tl" rotWithShape="0">
                  <a:schemeClr val="dk1">
                    <a:alpha val="40000"/>
                  </a:schemeClr>
                </a:outerShdw>
              </a:effectLst>
              <a:latin typeface="Georgia" panose="02040502050405020303" pitchFamily="18" charset="0"/>
            </a:endParaRPr>
          </a:p>
        </c:rich>
      </c:tx>
      <c:layout>
        <c:manualLayout>
          <c:xMode val="edge"/>
          <c:yMode val="edge"/>
          <c:x val="0.29344682806059291"/>
          <c:y val="2.5269341332333467E-2"/>
        </c:manualLayout>
      </c:layout>
      <c:overlay val="0"/>
      <c:spPr>
        <a:solidFill>
          <a:schemeClr val="accent5"/>
        </a:solidFill>
        <a:ln w="12700" cap="flat" cmpd="sng" algn="ctr">
          <a:solidFill>
            <a:schemeClr val="accent5">
              <a:shade val="50000"/>
            </a:schemeClr>
          </a:solidFill>
          <a:prstDash val="solid"/>
          <a:miter lim="800000"/>
        </a:ln>
        <a:effectLst/>
      </c:spPr>
      <c:txPr>
        <a:bodyPr rot="0" spcFirstLastPara="1" vertOverflow="ellipsis" vert="horz" wrap="square" anchor="ctr" anchorCtr="1"/>
        <a:lstStyle/>
        <a:p>
          <a:pPr>
            <a:defRPr sz="1400" b="0" i="0" u="none" strike="noStrike" kern="1200" cap="none" spc="0" baseline="0">
              <a:ln w="0">
                <a:solidFill>
                  <a:schemeClr val="bg1"/>
                </a:solidFill>
              </a:ln>
              <a:solidFill>
                <a:schemeClr val="bg1"/>
              </a:solidFill>
              <a:effectLst>
                <a:outerShdw blurRad="38100" dist="19050" dir="2700000" algn="tl" rotWithShape="0">
                  <a:schemeClr val="dk1">
                    <a:alpha val="40000"/>
                  </a:schemeClr>
                </a:outerShdw>
              </a:effectLst>
              <a:latin typeface="+mn-lt"/>
              <a:ea typeface="+mn-ea"/>
              <a:cs typeface="+mn-cs"/>
            </a:defRPr>
          </a:pPr>
          <a:endParaRPr lang="lv-LV"/>
        </a:p>
      </c:txPr>
    </c:title>
    <c:autoTitleDeleted val="0"/>
    <c:plotArea>
      <c:layout/>
      <c:barChart>
        <c:barDir val="bar"/>
        <c:grouping val="percentStacked"/>
        <c:varyColors val="0"/>
        <c:ser>
          <c:idx val="0"/>
          <c:order val="0"/>
          <c:tx>
            <c:strRef>
              <c:f>'[aptauja-ZOJA berni (3).xlsx]Sheet5'!$B$23</c:f>
              <c:strCache>
                <c:ptCount val="1"/>
                <c:pt idx="0">
                  <c:v>Nē , ļoti nedroši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(3).xlsx]Sheet5'!$A$24:$A$26</c:f>
              <c:strCache>
                <c:ptCount val="2"/>
                <c:pt idx="0">
                  <c:v>10. Vai tu skolā jūties droši?</c:v>
                </c:pt>
                <c:pt idx="1">
                  <c:v>11.Vai tu ceļā uz un no skolas jūties droši?</c:v>
                </c:pt>
              </c:strCache>
            </c:strRef>
          </c:cat>
          <c:val>
            <c:numRef>
              <c:f>'[aptauja-ZOJA berni (3).xlsx]Sheet5'!$B$24:$B$26</c:f>
              <c:numCache>
                <c:formatCode>0%</c:formatCode>
                <c:ptCount val="2"/>
                <c:pt idx="0">
                  <c:v>0.02</c:v>
                </c:pt>
                <c:pt idx="1">
                  <c:v>0.04</c:v>
                </c:pt>
              </c:numCache>
            </c:numRef>
          </c:val>
          <c:extLst>
            <c:ext xmlns:c16="http://schemas.microsoft.com/office/drawing/2014/chart" uri="{C3380CC4-5D6E-409C-BE32-E72D297353CC}">
              <c16:uniqueId val="{00000000-DD91-4D1D-9DBA-844E34ECDCB2}"/>
            </c:ext>
          </c:extLst>
        </c:ser>
        <c:ser>
          <c:idx val="1"/>
          <c:order val="1"/>
          <c:tx>
            <c:strRef>
              <c:f>'[aptauja-ZOJA berni (3).xlsx]Sheet5'!$C$23</c:f>
              <c:strCache>
                <c:ptCount val="1"/>
                <c:pt idx="0">
                  <c:v>Nedroši</c:v>
                </c:pt>
              </c:strCache>
            </c:strRef>
          </c:tx>
          <c:spPr>
            <a:solidFill>
              <a:schemeClr val="accent2"/>
            </a:solidFill>
            <a:ln>
              <a:noFill/>
            </a:ln>
            <a:effectLst/>
          </c:spPr>
          <c:invertIfNegative val="0"/>
          <c:dLbls>
            <c:dLbl>
              <c:idx val="0"/>
              <c:layout>
                <c:manualLayout>
                  <c:x val="1.2965964343598054E-2"/>
                  <c:y val="-0.100529100529100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91-4D1D-9DBA-844E34ECDCB2}"/>
                </c:ext>
              </c:extLst>
            </c:dLbl>
            <c:dLbl>
              <c:idx val="1"/>
              <c:layout>
                <c:manualLayout>
                  <c:x val="2.1609940572663345E-2"/>
                  <c:y val="-0.111111111111111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91-4D1D-9DBA-844E34ECDCB2}"/>
                </c:ext>
              </c:extLst>
            </c:dLbl>
            <c:spPr>
              <a:noFill/>
              <a:ln>
                <a:noFill/>
              </a:ln>
              <a:effectLst/>
            </c:spPr>
            <c:txPr>
              <a:bodyPr rot="0" spcFirstLastPara="1" vertOverflow="ellipsis" vert="horz" wrap="square" anchor="ctr" anchorCtr="1"/>
              <a:lstStyle/>
              <a:p>
                <a:pPr>
                  <a:defRPr sz="1000" b="1" i="0" u="none" strike="noStrike" kern="1200" baseline="0">
                    <a:solidFill>
                      <a:schemeClr val="accent2">
                        <a:lumMod val="50000"/>
                      </a:schemeClr>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(3).xlsx]Sheet5'!$A$24:$A$26</c:f>
              <c:strCache>
                <c:ptCount val="2"/>
                <c:pt idx="0">
                  <c:v>10. Vai tu skolā jūties droši?</c:v>
                </c:pt>
                <c:pt idx="1">
                  <c:v>11.Vai tu ceļā uz un no skolas jūties droši?</c:v>
                </c:pt>
              </c:strCache>
            </c:strRef>
          </c:cat>
          <c:val>
            <c:numRef>
              <c:f>'[aptauja-ZOJA berni (3).xlsx]Sheet5'!$C$24:$C$26</c:f>
              <c:numCache>
                <c:formatCode>0%</c:formatCode>
                <c:ptCount val="2"/>
                <c:pt idx="0">
                  <c:v>0.06</c:v>
                </c:pt>
                <c:pt idx="1">
                  <c:v>0.02</c:v>
                </c:pt>
              </c:numCache>
            </c:numRef>
          </c:val>
          <c:extLst>
            <c:ext xmlns:c16="http://schemas.microsoft.com/office/drawing/2014/chart" uri="{C3380CC4-5D6E-409C-BE32-E72D297353CC}">
              <c16:uniqueId val="{00000003-DD91-4D1D-9DBA-844E34ECDCB2}"/>
            </c:ext>
          </c:extLst>
        </c:ser>
        <c:ser>
          <c:idx val="3"/>
          <c:order val="3"/>
          <c:tx>
            <c:strRef>
              <c:f>'[aptauja-ZOJA berni (3).xlsx]Sheet5'!$E$23</c:f>
              <c:strCache>
                <c:ptCount val="1"/>
                <c:pt idx="0">
                  <c:v>Droši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(3).xlsx]Sheet5'!$A$24:$A$26</c:f>
              <c:strCache>
                <c:ptCount val="2"/>
                <c:pt idx="0">
                  <c:v>10. Vai tu skolā jūties droši?</c:v>
                </c:pt>
                <c:pt idx="1">
                  <c:v>11.Vai tu ceļā uz un no skolas jūties droši?</c:v>
                </c:pt>
              </c:strCache>
            </c:strRef>
          </c:cat>
          <c:val>
            <c:numRef>
              <c:f>'[aptauja-ZOJA berni (3).xlsx]Sheet5'!$E$24:$E$26</c:f>
              <c:numCache>
                <c:formatCode>0%</c:formatCode>
                <c:ptCount val="2"/>
                <c:pt idx="0">
                  <c:v>0.54</c:v>
                </c:pt>
                <c:pt idx="1">
                  <c:v>0.35</c:v>
                </c:pt>
              </c:numCache>
            </c:numRef>
          </c:val>
          <c:extLst>
            <c:ext xmlns:c16="http://schemas.microsoft.com/office/drawing/2014/chart" uri="{C3380CC4-5D6E-409C-BE32-E72D297353CC}">
              <c16:uniqueId val="{00000004-DD91-4D1D-9DBA-844E34ECDCB2}"/>
            </c:ext>
          </c:extLst>
        </c:ser>
        <c:ser>
          <c:idx val="4"/>
          <c:order val="4"/>
          <c:tx>
            <c:strRef>
              <c:f>'[aptauja-ZOJA berni (3).xlsx]Sheet5'!$F$23</c:f>
              <c:strCache>
                <c:ptCount val="1"/>
                <c:pt idx="0">
                  <c:v>Jā, ļoti droši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(3).xlsx]Sheet5'!$A$24:$A$26</c:f>
              <c:strCache>
                <c:ptCount val="2"/>
                <c:pt idx="0">
                  <c:v>10. Vai tu skolā jūties droši?</c:v>
                </c:pt>
                <c:pt idx="1">
                  <c:v>11.Vai tu ceļā uz un no skolas jūties droši?</c:v>
                </c:pt>
              </c:strCache>
            </c:strRef>
          </c:cat>
          <c:val>
            <c:numRef>
              <c:f>'[aptauja-ZOJA berni (3).xlsx]Sheet5'!$F$24:$F$26</c:f>
              <c:numCache>
                <c:formatCode>0%</c:formatCode>
                <c:ptCount val="2"/>
                <c:pt idx="0">
                  <c:v>0.19</c:v>
                </c:pt>
                <c:pt idx="1">
                  <c:v>0.37</c:v>
                </c:pt>
              </c:numCache>
            </c:numRef>
          </c:val>
          <c:extLst>
            <c:ext xmlns:c16="http://schemas.microsoft.com/office/drawing/2014/chart" uri="{C3380CC4-5D6E-409C-BE32-E72D297353CC}">
              <c16:uniqueId val="{00000005-DD91-4D1D-9DBA-844E34ECDCB2}"/>
            </c:ext>
          </c:extLst>
        </c:ser>
        <c:ser>
          <c:idx val="2"/>
          <c:order val="2"/>
          <c:tx>
            <c:strRef>
              <c:f>'[aptauja-ZOJA berni (3).xlsx]Sheet5'!$D$23</c:f>
              <c:strCache>
                <c:ptCount val="1"/>
                <c:pt idx="0">
                  <c:v>Vidēji droši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(3).xlsx]Sheet5'!$A$24:$A$26</c:f>
              <c:strCache>
                <c:ptCount val="2"/>
                <c:pt idx="0">
                  <c:v>10. Vai tu skolā jūties droši?</c:v>
                </c:pt>
                <c:pt idx="1">
                  <c:v>11.Vai tu ceļā uz un no skolas jūties droši?</c:v>
                </c:pt>
              </c:strCache>
            </c:strRef>
          </c:cat>
          <c:val>
            <c:numRef>
              <c:f>'[aptauja-ZOJA berni (3).xlsx]Sheet5'!$D$24:$D$26</c:f>
              <c:numCache>
                <c:formatCode>0%</c:formatCode>
                <c:ptCount val="2"/>
                <c:pt idx="0">
                  <c:v>0.22</c:v>
                </c:pt>
                <c:pt idx="1">
                  <c:v>0.22</c:v>
                </c:pt>
              </c:numCache>
            </c:numRef>
          </c:val>
          <c:extLst>
            <c:ext xmlns:c16="http://schemas.microsoft.com/office/drawing/2014/chart" uri="{C3380CC4-5D6E-409C-BE32-E72D297353CC}">
              <c16:uniqueId val="{00000006-DD91-4D1D-9DBA-844E34ECDCB2}"/>
            </c:ext>
          </c:extLst>
        </c:ser>
        <c:dLbls>
          <c:dLblPos val="ctr"/>
          <c:showLegendKey val="0"/>
          <c:showVal val="1"/>
          <c:showCatName val="0"/>
          <c:showSerName val="0"/>
          <c:showPercent val="0"/>
          <c:showBubbleSize val="0"/>
        </c:dLbls>
        <c:gapWidth val="150"/>
        <c:overlap val="100"/>
        <c:axId val="518446184"/>
        <c:axId val="518446840"/>
      </c:barChart>
      <c:catAx>
        <c:axId val="518446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1" u="sng" strike="noStrike" kern="1200" baseline="0">
                <a:solidFill>
                  <a:schemeClr val="dk1"/>
                </a:solidFill>
                <a:latin typeface="Arial Narrow" panose="020B0606020202030204" pitchFamily="34" charset="0"/>
                <a:ea typeface="+mn-ea"/>
                <a:cs typeface="+mn-cs"/>
              </a:defRPr>
            </a:pPr>
            <a:endParaRPr lang="lv-LV"/>
          </a:p>
        </c:txPr>
        <c:crossAx val="518446840"/>
        <c:crosses val="autoZero"/>
        <c:auto val="1"/>
        <c:lblAlgn val="ctr"/>
        <c:lblOffset val="100"/>
        <c:noMultiLvlLbl val="0"/>
      </c:catAx>
      <c:valAx>
        <c:axId val="518446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v-LV"/>
          </a:p>
        </c:txPr>
        <c:crossAx val="518446184"/>
        <c:crosses val="autoZero"/>
        <c:crossBetween val="between"/>
      </c:valAx>
      <c:spPr>
        <a:noFill/>
        <a:ln>
          <a:noFill/>
        </a:ln>
        <a:effectLst/>
      </c:spPr>
    </c:plotArea>
    <c:legend>
      <c:legendPos val="t"/>
      <c:layout>
        <c:manualLayout>
          <c:xMode val="edge"/>
          <c:yMode val="edge"/>
          <c:x val="6.9345563685107598E-3"/>
          <c:y val="0.12437444000735778"/>
          <c:w val="0.2269637165809367"/>
          <c:h val="0.33291955687151759"/>
        </c:manualLayout>
      </c:layout>
      <c:overlay val="0"/>
      <c:spPr>
        <a:solidFill>
          <a:schemeClr val="lt1"/>
        </a:solidFill>
        <a:ln w="12700" cap="flat" cmpd="sng" algn="ctr">
          <a:solidFill>
            <a:srgbClr val="002060"/>
          </a:solidFill>
          <a:prstDash val="sysDot"/>
          <a:miter lim="800000"/>
        </a:ln>
        <a:effectLst/>
      </c:spPr>
      <c:txPr>
        <a:bodyPr rot="0" spcFirstLastPara="1" vertOverflow="ellipsis" vert="horz" wrap="square" anchor="ctr" anchorCtr="1"/>
        <a:lstStyle/>
        <a:p>
          <a:pPr>
            <a:defRPr sz="900" b="0" i="1" u="none" strike="noStrike" kern="1200" baseline="0">
              <a:solidFill>
                <a:schemeClr val="dk1"/>
              </a:solidFill>
              <a:latin typeface="Georgia" panose="02040502050405020303" pitchFamily="18" charset="0"/>
              <a:ea typeface="+mn-ea"/>
              <a:cs typeface="+mn-cs"/>
            </a:defRPr>
          </a:pPr>
          <a:endParaRPr lang="lv-LV"/>
        </a:p>
      </c:txPr>
    </c:legend>
    <c:plotVisOnly val="1"/>
    <c:dispBlanksAs val="gap"/>
    <c:showDLblsOverMax val="0"/>
  </c:chart>
  <c:spPr>
    <a:solidFill>
      <a:schemeClr val="lt1"/>
    </a:solidFill>
    <a:ln w="12700" cap="flat" cmpd="sng" algn="ctr">
      <a:solidFill>
        <a:schemeClr val="accent5"/>
      </a:solidFill>
      <a:prstDash val="solid"/>
      <a:miter lim="800000"/>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1" u="none" strike="noStrike" kern="1200" spc="0" baseline="0">
                <a:solidFill>
                  <a:schemeClr val="accent5">
                    <a:lumMod val="50000"/>
                  </a:schemeClr>
                </a:solidFill>
                <a:latin typeface="+mn-lt"/>
                <a:ea typeface="+mn-ea"/>
                <a:cs typeface="+mn-cs"/>
              </a:defRPr>
            </a:pPr>
            <a:r>
              <a:rPr lang="lv-LV" sz="1600" b="1" i="1">
                <a:solidFill>
                  <a:schemeClr val="accent5">
                    <a:lumMod val="50000"/>
                  </a:schemeClr>
                </a:solidFill>
              </a:rPr>
              <a:t>Atbalsts personī</a:t>
            </a:r>
            <a:r>
              <a:rPr lang="en-US" sz="1600" b="1" i="1">
                <a:solidFill>
                  <a:schemeClr val="accent5">
                    <a:lumMod val="50000"/>
                  </a:schemeClr>
                </a:solidFill>
              </a:rPr>
              <a:t>bas veidošana</a:t>
            </a:r>
          </a:p>
        </c:rich>
      </c:tx>
      <c:layout>
        <c:manualLayout>
          <c:xMode val="edge"/>
          <c:yMode val="edge"/>
          <c:x val="0.31426819226588354"/>
          <c:y val="3.0372050443431938E-2"/>
        </c:manualLayout>
      </c:layout>
      <c:overlay val="0"/>
      <c:spPr>
        <a:noFill/>
        <a:ln>
          <a:noFill/>
        </a:ln>
        <a:effectLst/>
      </c:spPr>
      <c:txPr>
        <a:bodyPr rot="0" spcFirstLastPara="1" vertOverflow="ellipsis" vert="horz" wrap="square" anchor="ctr" anchorCtr="1"/>
        <a:lstStyle/>
        <a:p>
          <a:pPr>
            <a:defRPr sz="1600" b="1" i="1" u="none" strike="noStrike" kern="1200" spc="0" baseline="0">
              <a:solidFill>
                <a:schemeClr val="accent5">
                  <a:lumMod val="50000"/>
                </a:schemeClr>
              </a:solidFill>
              <a:latin typeface="+mn-lt"/>
              <a:ea typeface="+mn-ea"/>
              <a:cs typeface="+mn-cs"/>
            </a:defRPr>
          </a:pPr>
          <a:endParaRPr lang="lv-LV"/>
        </a:p>
      </c:txPr>
    </c:title>
    <c:autoTitleDeleted val="0"/>
    <c:plotArea>
      <c:layout>
        <c:manualLayout>
          <c:layoutTarget val="inner"/>
          <c:xMode val="edge"/>
          <c:yMode val="edge"/>
          <c:x val="0.45011472954104403"/>
          <c:y val="0.38143132108486438"/>
          <c:w val="0.51484439086466249"/>
          <c:h val="0.48968941382327208"/>
        </c:manualLayout>
      </c:layout>
      <c:barChart>
        <c:barDir val="bar"/>
        <c:grouping val="percentStacked"/>
        <c:varyColors val="0"/>
        <c:ser>
          <c:idx val="0"/>
          <c:order val="0"/>
          <c:tx>
            <c:strRef>
              <c:f>'[aptauja-ZOJA berni (3).xlsx]Sheet5'!$B$35</c:f>
              <c:strCache>
                <c:ptCount val="1"/>
                <c:pt idx="0">
                  <c:v>Nē, ļoti nepatīk</c:v>
                </c:pt>
              </c:strCache>
            </c:strRef>
          </c:tx>
          <c:spPr>
            <a:solidFill>
              <a:schemeClr val="accent1"/>
            </a:solidFill>
            <a:ln>
              <a:noFill/>
            </a:ln>
            <a:effectLst/>
          </c:spPr>
          <c:invertIfNegative val="0"/>
          <c:dLbls>
            <c:dLbl>
              <c:idx val="0"/>
              <c:layout>
                <c:manualLayout>
                  <c:x val="-4.3644306462759554E-2"/>
                  <c:y val="-0.116666666666666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E6-4DD1-A3D6-6BE2831A76A3}"/>
                </c:ext>
              </c:extLst>
            </c:dLbl>
            <c:spPr>
              <a:noFill/>
              <a:ln>
                <a:noFill/>
              </a:ln>
              <a:effectLst/>
            </c:spPr>
            <c:txPr>
              <a:bodyPr rot="0" spcFirstLastPara="1" vertOverflow="ellipsis" vert="horz" wrap="square" anchor="ctr" anchorCtr="1"/>
              <a:lstStyle/>
              <a:p>
                <a:pPr>
                  <a:defRPr sz="1000" b="1" i="0" u="none" strike="noStrike" kern="1200" baseline="0">
                    <a:solidFill>
                      <a:schemeClr val="accent5">
                        <a:lumMod val="50000"/>
                      </a:schemeClr>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(3).xlsx]Sheet5'!$A$36</c:f>
              <c:strCache>
                <c:ptCount val="1"/>
                <c:pt idx="0">
                  <c:v>17.Vai tev patīk apmeklēt skolas pasākumus?</c:v>
                </c:pt>
              </c:strCache>
            </c:strRef>
          </c:cat>
          <c:val>
            <c:numRef>
              <c:f>'[aptauja-ZOJA berni (3).xlsx]Sheet5'!$B$36</c:f>
              <c:numCache>
                <c:formatCode>0%</c:formatCode>
                <c:ptCount val="1"/>
                <c:pt idx="0">
                  <c:v>0.05</c:v>
                </c:pt>
              </c:numCache>
            </c:numRef>
          </c:val>
          <c:extLst>
            <c:ext xmlns:c16="http://schemas.microsoft.com/office/drawing/2014/chart" uri="{C3380CC4-5D6E-409C-BE32-E72D297353CC}">
              <c16:uniqueId val="{00000001-BFE6-4DD1-A3D6-6BE2831A76A3}"/>
            </c:ext>
          </c:extLst>
        </c:ser>
        <c:ser>
          <c:idx val="1"/>
          <c:order val="1"/>
          <c:tx>
            <c:strRef>
              <c:f>'[aptauja-ZOJA berni (3).xlsx]Sheet5'!$C$35</c:f>
              <c:strCache>
                <c:ptCount val="1"/>
                <c:pt idx="0">
                  <c:v>Nepatīk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1"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(3).xlsx]Sheet5'!$A$36</c:f>
              <c:strCache>
                <c:ptCount val="1"/>
                <c:pt idx="0">
                  <c:v>17.Vai tev patīk apmeklēt skolas pasākumus?</c:v>
                </c:pt>
              </c:strCache>
            </c:strRef>
          </c:cat>
          <c:val>
            <c:numRef>
              <c:f>'[aptauja-ZOJA berni (3).xlsx]Sheet5'!$C$36</c:f>
              <c:numCache>
                <c:formatCode>0%</c:formatCode>
                <c:ptCount val="1"/>
                <c:pt idx="0">
                  <c:v>0.09</c:v>
                </c:pt>
              </c:numCache>
            </c:numRef>
          </c:val>
          <c:extLst>
            <c:ext xmlns:c16="http://schemas.microsoft.com/office/drawing/2014/chart" uri="{C3380CC4-5D6E-409C-BE32-E72D297353CC}">
              <c16:uniqueId val="{00000002-BFE6-4DD1-A3D6-6BE2831A76A3}"/>
            </c:ext>
          </c:extLst>
        </c:ser>
        <c:ser>
          <c:idx val="2"/>
          <c:order val="2"/>
          <c:tx>
            <c:strRef>
              <c:f>'[aptauja-ZOJA berni (3).xlsx]Sheet5'!$D$35</c:f>
              <c:strCache>
                <c:ptCount val="1"/>
                <c:pt idx="0">
                  <c:v>Nezinu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1" i="1" u="none" strike="noStrike" kern="1200" baseline="0">
                    <a:solidFill>
                      <a:srgbClr val="002060"/>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(3).xlsx]Sheet5'!$A$36</c:f>
              <c:strCache>
                <c:ptCount val="1"/>
                <c:pt idx="0">
                  <c:v>17.Vai tev patīk apmeklēt skolas pasākumus?</c:v>
                </c:pt>
              </c:strCache>
            </c:strRef>
          </c:cat>
          <c:val>
            <c:numRef>
              <c:f>'[aptauja-ZOJA berni (3).xlsx]Sheet5'!$D$36</c:f>
              <c:numCache>
                <c:formatCode>0%</c:formatCode>
                <c:ptCount val="1"/>
                <c:pt idx="0">
                  <c:v>0.18</c:v>
                </c:pt>
              </c:numCache>
            </c:numRef>
          </c:val>
          <c:extLst>
            <c:ext xmlns:c16="http://schemas.microsoft.com/office/drawing/2014/chart" uri="{C3380CC4-5D6E-409C-BE32-E72D297353CC}">
              <c16:uniqueId val="{00000003-BFE6-4DD1-A3D6-6BE2831A76A3}"/>
            </c:ext>
          </c:extLst>
        </c:ser>
        <c:ser>
          <c:idx val="3"/>
          <c:order val="3"/>
          <c:tx>
            <c:strRef>
              <c:f>'[aptauja-ZOJA berni (3).xlsx]Sheet5'!$E$35</c:f>
              <c:strCache>
                <c:ptCount val="1"/>
                <c:pt idx="0">
                  <c:v>Patīk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(3).xlsx]Sheet5'!$A$36</c:f>
              <c:strCache>
                <c:ptCount val="1"/>
                <c:pt idx="0">
                  <c:v>17.Vai tev patīk apmeklēt skolas pasākumus?</c:v>
                </c:pt>
              </c:strCache>
            </c:strRef>
          </c:cat>
          <c:val>
            <c:numRef>
              <c:f>'[aptauja-ZOJA berni (3).xlsx]Sheet5'!$E$36</c:f>
              <c:numCache>
                <c:formatCode>0%</c:formatCode>
                <c:ptCount val="1"/>
                <c:pt idx="0">
                  <c:v>0.43</c:v>
                </c:pt>
              </c:numCache>
            </c:numRef>
          </c:val>
          <c:extLst>
            <c:ext xmlns:c16="http://schemas.microsoft.com/office/drawing/2014/chart" uri="{C3380CC4-5D6E-409C-BE32-E72D297353CC}">
              <c16:uniqueId val="{00000004-BFE6-4DD1-A3D6-6BE2831A76A3}"/>
            </c:ext>
          </c:extLst>
        </c:ser>
        <c:ser>
          <c:idx val="4"/>
          <c:order val="4"/>
          <c:tx>
            <c:strRef>
              <c:f>'[aptauja-ZOJA berni (3).xlsx]Sheet5'!$F$35</c:f>
              <c:strCache>
                <c:ptCount val="1"/>
                <c:pt idx="0">
                  <c:v>Jā, ļoti patīk</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1" i="1" u="none" strike="noStrike" kern="1200" baseline="0">
                    <a:solidFill>
                      <a:schemeClr val="bg1"/>
                    </a:solidFill>
                    <a:latin typeface="Arial Narrow" panose="020B0606020202030204" pitchFamily="34" charset="0"/>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'[aptauja-ZOJA berni (3).xlsx]Sheet5'!$A$36</c:f>
              <c:strCache>
                <c:ptCount val="1"/>
                <c:pt idx="0">
                  <c:v>17.Vai tev patīk apmeklēt skolas pasākumus?</c:v>
                </c:pt>
              </c:strCache>
            </c:strRef>
          </c:cat>
          <c:val>
            <c:numRef>
              <c:f>'[aptauja-ZOJA berni (3).xlsx]Sheet5'!$F$36</c:f>
              <c:numCache>
                <c:formatCode>0%</c:formatCode>
                <c:ptCount val="1"/>
                <c:pt idx="0">
                  <c:v>0.25</c:v>
                </c:pt>
              </c:numCache>
            </c:numRef>
          </c:val>
          <c:extLst>
            <c:ext xmlns:c16="http://schemas.microsoft.com/office/drawing/2014/chart" uri="{C3380CC4-5D6E-409C-BE32-E72D297353CC}">
              <c16:uniqueId val="{00000005-BFE6-4DD1-A3D6-6BE2831A76A3}"/>
            </c:ext>
          </c:extLst>
        </c:ser>
        <c:dLbls>
          <c:dLblPos val="ctr"/>
          <c:showLegendKey val="0"/>
          <c:showVal val="1"/>
          <c:showCatName val="0"/>
          <c:showSerName val="0"/>
          <c:showPercent val="0"/>
          <c:showBubbleSize val="0"/>
        </c:dLbls>
        <c:gapWidth val="150"/>
        <c:overlap val="100"/>
        <c:axId val="509943568"/>
        <c:axId val="509942584"/>
      </c:barChart>
      <c:catAx>
        <c:axId val="50994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sng" strike="noStrike" kern="1200" baseline="0">
                <a:solidFill>
                  <a:schemeClr val="dk1"/>
                </a:solidFill>
                <a:latin typeface="Arial Narrow" panose="020B0606020202030204" pitchFamily="34" charset="0"/>
                <a:ea typeface="+mn-ea"/>
                <a:cs typeface="+mn-cs"/>
              </a:defRPr>
            </a:pPr>
            <a:endParaRPr lang="lv-LV"/>
          </a:p>
        </c:txPr>
        <c:crossAx val="509942584"/>
        <c:crosses val="autoZero"/>
        <c:auto val="1"/>
        <c:lblAlgn val="ctr"/>
        <c:lblOffset val="100"/>
        <c:noMultiLvlLbl val="0"/>
      </c:catAx>
      <c:valAx>
        <c:axId val="509942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v-LV"/>
          </a:p>
        </c:txPr>
        <c:crossAx val="509943568"/>
        <c:crosses val="autoZero"/>
        <c:crossBetween val="between"/>
      </c:valAx>
      <c:spPr>
        <a:noFill/>
        <a:ln>
          <a:noFill/>
        </a:ln>
        <a:effectLst/>
      </c:spPr>
    </c:plotArea>
    <c:legend>
      <c:legendPos val="t"/>
      <c:layout>
        <c:manualLayout>
          <c:xMode val="edge"/>
          <c:yMode val="edge"/>
          <c:x val="4.6984414268641146E-2"/>
          <c:y val="6.2477304725831607E-2"/>
          <c:w val="0.20927411114308828"/>
          <c:h val="0.33940838115536232"/>
        </c:manualLayout>
      </c:layout>
      <c:overlay val="0"/>
      <c:spPr>
        <a:solidFill>
          <a:schemeClr val="lt1"/>
        </a:solidFill>
        <a:ln w="12700" cap="flat" cmpd="sng" algn="ctr">
          <a:solidFill>
            <a:srgbClr val="002060"/>
          </a:solidFill>
          <a:prstDash val="sysDot"/>
          <a:miter lim="800000"/>
        </a:ln>
        <a:effectLst/>
      </c:spPr>
      <c:txPr>
        <a:bodyPr rot="0" spcFirstLastPara="1" vertOverflow="ellipsis" vert="horz" wrap="square" anchor="ctr" anchorCtr="1"/>
        <a:lstStyle/>
        <a:p>
          <a:pPr>
            <a:defRPr sz="900" b="0" i="1" u="none" strike="noStrike" kern="1200" baseline="0">
              <a:solidFill>
                <a:schemeClr val="dk1"/>
              </a:solidFill>
              <a:latin typeface="Georgia" panose="02040502050405020303" pitchFamily="18" charset="0"/>
              <a:ea typeface="+mn-ea"/>
              <a:cs typeface="+mn-cs"/>
            </a:defRPr>
          </a:pPr>
          <a:endParaRPr lang="lv-LV"/>
        </a:p>
      </c:txPr>
    </c:legend>
    <c:plotVisOnly val="1"/>
    <c:dispBlanksAs val="gap"/>
    <c:showDLblsOverMax val="0"/>
  </c:chart>
  <c:spPr>
    <a:solidFill>
      <a:schemeClr val="lt1"/>
    </a:solidFill>
    <a:ln w="190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cap="none" spc="0">
                <a:ln w="0"/>
                <a:solidFill>
                  <a:schemeClr val="bg1"/>
                </a:solidFill>
                <a:effectLst>
                  <a:outerShdw blurRad="38100" dist="19050" dir="2700000" algn="tl" rotWithShape="0">
                    <a:schemeClr val="dk1">
                      <a:alpha val="40000"/>
                    </a:schemeClr>
                  </a:outerShdw>
                </a:effectLst>
                <a:latin typeface="+mn-lt"/>
                <a:ea typeface="+mn-ea"/>
                <a:cs typeface="+mn-cs"/>
              </a:defRPr>
            </a:pPr>
            <a:r>
              <a:rPr lang="en-US" sz="1200" b="1" cap="none" spc="0">
                <a:ln w="0"/>
                <a:solidFill>
                  <a:schemeClr val="bg1"/>
                </a:solidFill>
                <a:effectLst>
                  <a:outerShdw blurRad="38100" dist="19050" dir="2700000" algn="tl" rotWithShape="0">
                    <a:schemeClr val="dk1">
                      <a:alpha val="40000"/>
                    </a:schemeClr>
                  </a:outerShdw>
                </a:effectLst>
                <a:latin typeface="+mn-lt"/>
                <a:ea typeface="+mn-ea"/>
                <a:cs typeface="+mn-cs"/>
              </a:rPr>
              <a:t>Absolventi</a:t>
            </a:r>
            <a:r>
              <a:rPr lang="lv-LV" sz="1200" b="1" cap="none" spc="0">
                <a:ln w="0"/>
                <a:solidFill>
                  <a:schemeClr val="bg1"/>
                </a:solidFill>
                <a:effectLst>
                  <a:outerShdw blurRad="38100" dist="19050" dir="2700000" algn="tl" rotWithShape="0">
                    <a:schemeClr val="dk1">
                      <a:alpha val="40000"/>
                    </a:schemeClr>
                  </a:outerShdw>
                </a:effectLst>
                <a:latin typeface="+mn-lt"/>
                <a:ea typeface="+mn-ea"/>
                <a:cs typeface="+mn-cs"/>
              </a:rPr>
              <a:t>, kuri</a:t>
            </a:r>
            <a:r>
              <a:rPr lang="lv-LV" sz="1200" b="1" cap="none" spc="0" baseline="0">
                <a:ln w="0"/>
                <a:solidFill>
                  <a:schemeClr val="bg1"/>
                </a:solidFill>
                <a:effectLst>
                  <a:outerShdw blurRad="38100" dist="19050" dir="2700000" algn="tl" rotWithShape="0">
                    <a:schemeClr val="dk1">
                      <a:alpha val="40000"/>
                    </a:schemeClr>
                  </a:outerShdw>
                </a:effectLst>
                <a:latin typeface="+mn-lt"/>
                <a:ea typeface="+mn-ea"/>
                <a:cs typeface="+mn-cs"/>
              </a:rPr>
              <a:t> turpina mācības </a:t>
            </a:r>
          </a:p>
          <a:p>
            <a:pPr>
              <a:defRPr b="1" cap="none" spc="0">
                <a:ln w="0"/>
                <a:solidFill>
                  <a:schemeClr val="bg1"/>
                </a:solidFill>
                <a:effectLst>
                  <a:outerShdw blurRad="38100" dist="19050" dir="2700000" algn="tl" rotWithShape="0">
                    <a:schemeClr val="dk1">
                      <a:alpha val="40000"/>
                    </a:schemeClr>
                  </a:outerShdw>
                </a:effectLst>
                <a:latin typeface="+mn-lt"/>
                <a:ea typeface="+mn-ea"/>
                <a:cs typeface="+mn-cs"/>
              </a:defRPr>
            </a:pPr>
            <a:r>
              <a:rPr lang="lv-LV" sz="1200" b="1" cap="none" spc="0" baseline="0">
                <a:ln w="0"/>
                <a:solidFill>
                  <a:schemeClr val="bg1"/>
                </a:solidFill>
                <a:effectLst>
                  <a:outerShdw blurRad="38100" dist="19050" dir="2700000" algn="tl" rotWithShape="0">
                    <a:schemeClr val="dk1">
                      <a:alpha val="40000"/>
                    </a:schemeClr>
                  </a:outerShdw>
                </a:effectLst>
                <a:latin typeface="+mn-lt"/>
                <a:ea typeface="+mn-ea"/>
                <a:cs typeface="+mn-cs"/>
              </a:rPr>
              <a:t>(</a:t>
            </a:r>
            <a:r>
              <a:rPr lang="en-US" sz="1200" b="1" cap="none" spc="0">
                <a:ln w="0"/>
                <a:solidFill>
                  <a:schemeClr val="bg1"/>
                </a:solidFill>
                <a:effectLst>
                  <a:outerShdw blurRad="38100" dist="19050" dir="2700000" algn="tl" rotWithShape="0">
                    <a:schemeClr val="dk1">
                      <a:alpha val="40000"/>
                    </a:schemeClr>
                  </a:outerShdw>
                </a:effectLst>
                <a:latin typeface="+mn-lt"/>
                <a:ea typeface="+mn-ea"/>
                <a:cs typeface="+mn-cs"/>
              </a:rPr>
              <a:t>procentos no kopējā absolventu skaita</a:t>
            </a:r>
            <a:r>
              <a:rPr lang="lv-LV" sz="1200" b="1" cap="none" spc="0">
                <a:ln w="0"/>
                <a:solidFill>
                  <a:schemeClr val="bg1"/>
                </a:solidFill>
                <a:effectLst>
                  <a:outerShdw blurRad="38100" dist="19050" dir="2700000" algn="tl" rotWithShape="0">
                    <a:schemeClr val="dk1">
                      <a:alpha val="40000"/>
                    </a:schemeClr>
                  </a:outerShdw>
                </a:effectLst>
                <a:latin typeface="+mn-lt"/>
                <a:ea typeface="+mn-ea"/>
                <a:cs typeface="+mn-cs"/>
              </a:rPr>
              <a:t>)</a:t>
            </a:r>
            <a:endParaRPr lang="en-US" sz="1200" b="1" cap="none" spc="0">
              <a:ln w="0"/>
              <a:solidFill>
                <a:schemeClr val="bg1"/>
              </a:solidFill>
              <a:effectLst>
                <a:outerShdw blurRad="38100" dist="19050" dir="2700000" algn="tl" rotWithShape="0">
                  <a:schemeClr val="dk1">
                    <a:alpha val="40000"/>
                  </a:schemeClr>
                </a:outerShdw>
              </a:effectLst>
              <a:latin typeface="Arial Narrow" panose="020B0606020202030204" pitchFamily="34" charset="0"/>
            </a:endParaRPr>
          </a:p>
        </c:rich>
      </c:tx>
      <c:layout>
        <c:manualLayout>
          <c:xMode val="edge"/>
          <c:yMode val="edge"/>
          <c:x val="0.2384991004374673"/>
          <c:y val="1.6464014445427624E-2"/>
        </c:manualLayout>
      </c:layout>
      <c:overlay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itle>
    <c:autoTitleDeleted val="0"/>
    <c:plotArea>
      <c:layout>
        <c:manualLayout>
          <c:layoutTarget val="inner"/>
          <c:xMode val="edge"/>
          <c:yMode val="edge"/>
          <c:x val="0.2154948362794199"/>
          <c:y val="0.26838526652473743"/>
          <c:w val="0.69610782568866092"/>
          <c:h val="0.53823736133888822"/>
        </c:manualLayout>
      </c:layout>
      <c:barChart>
        <c:barDir val="bar"/>
        <c:grouping val="percentStacked"/>
        <c:varyColors val="0"/>
        <c:ser>
          <c:idx val="0"/>
          <c:order val="0"/>
          <c:tx>
            <c:strRef>
              <c:f>'[analiz_abs  (17-19gg).xlsx]grafiki'!$V$10</c:f>
              <c:strCache>
                <c:ptCount val="1"/>
                <c:pt idx="0">
                  <c:v>Vispārējās vid.izgl. iestādes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solidFill>
                      <a:schemeClr val="bg1"/>
                    </a:solidFill>
                    <a:latin typeface="Arial Black"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'[analiz_abs  (17-19gg).xlsx]grafiki'!$W$9:$Y$9</c:f>
              <c:strCache>
                <c:ptCount val="3"/>
                <c:pt idx="0">
                  <c:v>izlaidums 2017.g.</c:v>
                </c:pt>
                <c:pt idx="1">
                  <c:v>izlaidums 2018.g.</c:v>
                </c:pt>
                <c:pt idx="2">
                  <c:v>izlaidums 2019.g.</c:v>
                </c:pt>
              </c:strCache>
            </c:strRef>
          </c:cat>
          <c:val>
            <c:numRef>
              <c:f>'[analiz_abs  (17-19gg).xlsx]grafiki'!$W$10:$Y$10</c:f>
              <c:numCache>
                <c:formatCode>0.0%</c:formatCode>
                <c:ptCount val="3"/>
                <c:pt idx="0">
                  <c:v>0.17647058823529413</c:v>
                </c:pt>
                <c:pt idx="1">
                  <c:v>0.192</c:v>
                </c:pt>
                <c:pt idx="2">
                  <c:v>0.32100000000000001</c:v>
                </c:pt>
              </c:numCache>
            </c:numRef>
          </c:val>
          <c:extLst>
            <c:ext xmlns:c16="http://schemas.microsoft.com/office/drawing/2014/chart" uri="{C3380CC4-5D6E-409C-BE32-E72D297353CC}">
              <c16:uniqueId val="{00000000-090D-4BFA-9A59-0E7205FBF336}"/>
            </c:ext>
          </c:extLst>
        </c:ser>
        <c:ser>
          <c:idx val="1"/>
          <c:order val="1"/>
          <c:tx>
            <c:strRef>
              <c:f>'[analiz_abs  (17-19gg).xlsx]grafiki'!$V$11</c:f>
              <c:strCache>
                <c:ptCount val="1"/>
                <c:pt idx="0">
                  <c:v>Profesionālas izgl.iestādes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solidFill>
                      <a:schemeClr val="bg1"/>
                    </a:solidFill>
                    <a:latin typeface="Arial Black"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'[analiz_abs  (17-19gg).xlsx]grafiki'!$W$9:$Y$9</c:f>
              <c:strCache>
                <c:ptCount val="3"/>
                <c:pt idx="0">
                  <c:v>izlaidums 2017.g.</c:v>
                </c:pt>
                <c:pt idx="1">
                  <c:v>izlaidums 2018.g.</c:v>
                </c:pt>
                <c:pt idx="2">
                  <c:v>izlaidums 2019.g.</c:v>
                </c:pt>
              </c:strCache>
            </c:strRef>
          </c:cat>
          <c:val>
            <c:numRef>
              <c:f>'[analiz_abs  (17-19gg).xlsx]grafiki'!$W$11:$Y$11</c:f>
              <c:numCache>
                <c:formatCode>0.0%</c:formatCode>
                <c:ptCount val="3"/>
                <c:pt idx="0">
                  <c:v>0.67647058823529416</c:v>
                </c:pt>
                <c:pt idx="1">
                  <c:v>0.53800000000000003</c:v>
                </c:pt>
                <c:pt idx="2">
                  <c:v>0.25</c:v>
                </c:pt>
              </c:numCache>
            </c:numRef>
          </c:val>
          <c:extLst>
            <c:ext xmlns:c16="http://schemas.microsoft.com/office/drawing/2014/chart" uri="{C3380CC4-5D6E-409C-BE32-E72D297353CC}">
              <c16:uniqueId val="{00000001-090D-4BFA-9A59-0E7205FBF336}"/>
            </c:ext>
          </c:extLst>
        </c:ser>
        <c:ser>
          <c:idx val="2"/>
          <c:order val="2"/>
          <c:tx>
            <c:strRef>
              <c:f>'[analiz_abs  (17-19gg).xlsx]grafiki'!$V$12</c:f>
              <c:strCache>
                <c:ptCount val="1"/>
                <c:pt idx="0">
                  <c:v>Spec.izgl.iestādes  ar prof.ievirzi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latin typeface="Arial Black"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'[analiz_abs  (17-19gg).xlsx]grafiki'!$W$9:$Y$9</c:f>
              <c:strCache>
                <c:ptCount val="3"/>
                <c:pt idx="0">
                  <c:v>izlaidums 2017.g.</c:v>
                </c:pt>
                <c:pt idx="1">
                  <c:v>izlaidums 2018.g.</c:v>
                </c:pt>
                <c:pt idx="2">
                  <c:v>izlaidums 2019.g.</c:v>
                </c:pt>
              </c:strCache>
            </c:strRef>
          </c:cat>
          <c:val>
            <c:numRef>
              <c:f>'[analiz_abs  (17-19gg).xlsx]grafiki'!$W$12:$Y$12</c:f>
              <c:numCache>
                <c:formatCode>0.0%</c:formatCode>
                <c:ptCount val="3"/>
                <c:pt idx="0">
                  <c:v>0.11764705882352941</c:v>
                </c:pt>
                <c:pt idx="1">
                  <c:v>0.154</c:v>
                </c:pt>
                <c:pt idx="2">
                  <c:v>0.25</c:v>
                </c:pt>
              </c:numCache>
            </c:numRef>
          </c:val>
          <c:extLst>
            <c:ext xmlns:c16="http://schemas.microsoft.com/office/drawing/2014/chart" uri="{C3380CC4-5D6E-409C-BE32-E72D297353CC}">
              <c16:uniqueId val="{00000002-090D-4BFA-9A59-0E7205FBF336}"/>
            </c:ext>
          </c:extLst>
        </c:ser>
        <c:dLbls>
          <c:showLegendKey val="0"/>
          <c:showVal val="1"/>
          <c:showCatName val="0"/>
          <c:showSerName val="0"/>
          <c:showPercent val="0"/>
          <c:showBubbleSize val="0"/>
        </c:dLbls>
        <c:gapWidth val="95"/>
        <c:overlap val="100"/>
        <c:axId val="72535040"/>
        <c:axId val="72549120"/>
      </c:barChart>
      <c:catAx>
        <c:axId val="72535040"/>
        <c:scaling>
          <c:orientation val="minMax"/>
        </c:scaling>
        <c:delete val="0"/>
        <c:axPos val="l"/>
        <c:numFmt formatCode="General" sourceLinked="0"/>
        <c:majorTickMark val="none"/>
        <c:minorTickMark val="none"/>
        <c:tickLblPos val="nextTo"/>
        <c:txPr>
          <a:bodyPr/>
          <a:lstStyle/>
          <a:p>
            <a:pPr>
              <a:defRPr sz="1050" b="1">
                <a:latin typeface="Arial Narrow" pitchFamily="34" charset="0"/>
              </a:defRPr>
            </a:pPr>
            <a:endParaRPr lang="lv-LV"/>
          </a:p>
        </c:txPr>
        <c:crossAx val="72549120"/>
        <c:crosses val="autoZero"/>
        <c:auto val="1"/>
        <c:lblAlgn val="ctr"/>
        <c:lblOffset val="100"/>
        <c:noMultiLvlLbl val="0"/>
      </c:catAx>
      <c:valAx>
        <c:axId val="72549120"/>
        <c:scaling>
          <c:orientation val="minMax"/>
        </c:scaling>
        <c:delete val="1"/>
        <c:axPos val="b"/>
        <c:numFmt formatCode="0%" sourceLinked="1"/>
        <c:majorTickMark val="out"/>
        <c:minorTickMark val="none"/>
        <c:tickLblPos val="none"/>
        <c:crossAx val="72535040"/>
        <c:crosses val="autoZero"/>
        <c:crossBetween val="between"/>
      </c:valAx>
    </c:plotArea>
    <c:legend>
      <c:legendPos val="t"/>
      <c:layout>
        <c:manualLayout>
          <c:xMode val="edge"/>
          <c:yMode val="edge"/>
          <c:x val="1.5252145121002095E-2"/>
          <c:y val="0.8525573707165669"/>
          <c:w val="0.96410611969572158"/>
          <c:h val="0.12206575246034604"/>
        </c:manualLayout>
      </c:layout>
      <c:overlay val="0"/>
      <c:txPr>
        <a:bodyPr/>
        <a:lstStyle/>
        <a:p>
          <a:pPr>
            <a:defRPr sz="1000" b="1" i="1">
              <a:latin typeface="Arial Narrow" panose="020B0606020202030204" pitchFamily="34" charset="0"/>
            </a:defRPr>
          </a:pPr>
          <a:endParaRPr lang="lv-LV"/>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en-US" b="1" i="1">
                <a:solidFill>
                  <a:schemeClr val="lt1"/>
                </a:solidFill>
                <a:latin typeface="+mn-lt"/>
                <a:ea typeface="+mn-ea"/>
                <a:cs typeface="+mn-cs"/>
              </a:rPr>
              <a:t>Absolventi</a:t>
            </a:r>
            <a:r>
              <a:rPr lang="lv-LV" b="1" i="1">
                <a:solidFill>
                  <a:schemeClr val="lt1"/>
                </a:solidFill>
                <a:latin typeface="+mn-lt"/>
                <a:ea typeface="+mn-ea"/>
                <a:cs typeface="+mn-cs"/>
              </a:rPr>
              <a:t> izgl.pr.21015621, 210115721</a:t>
            </a:r>
            <a:endParaRPr lang="en-US" b="1" i="1"/>
          </a:p>
        </c:rich>
      </c:tx>
      <c:layout>
        <c:manualLayout>
          <c:xMode val="edge"/>
          <c:yMode val="edge"/>
          <c:x val="0.20425587549043417"/>
          <c:y val="1.2492808561253411E-2"/>
        </c:manualLayout>
      </c:layout>
      <c:overlay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endParaRPr lang="lv-LV"/>
        </a:p>
      </c:txPr>
    </c:title>
    <c:autoTitleDeleted val="0"/>
    <c:plotArea>
      <c:layout>
        <c:manualLayout>
          <c:layoutTarget val="inner"/>
          <c:xMode val="edge"/>
          <c:yMode val="edge"/>
          <c:x val="0.13695457228097158"/>
          <c:y val="0.22397890956120456"/>
          <c:w val="0.86304544803329875"/>
          <c:h val="0.63593571472857247"/>
        </c:manualLayout>
      </c:layout>
      <c:barChart>
        <c:barDir val="bar"/>
        <c:grouping val="stacked"/>
        <c:varyColors val="0"/>
        <c:ser>
          <c:idx val="0"/>
          <c:order val="0"/>
          <c:tx>
            <c:strRef>
              <c:f>'[analiz_abs  (17-19gg).xlsx]grafiki'!$M$67</c:f>
              <c:strCache>
                <c:ptCount val="1"/>
                <c:pt idx="0">
                  <c:v>Vispārizgl. vid.izgl. iestādes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'[analiz_abs  (17-19gg).xlsx]grafiki'!$L$68:$L$70</c:f>
              <c:strCache>
                <c:ptCount val="3"/>
                <c:pt idx="0">
                  <c:v>izlaid. 2017.g.</c:v>
                </c:pt>
                <c:pt idx="1">
                  <c:v>izlaid. 2018.g.</c:v>
                </c:pt>
                <c:pt idx="2">
                  <c:v>izlaid. 2019.g.</c:v>
                </c:pt>
              </c:strCache>
            </c:strRef>
          </c:cat>
          <c:val>
            <c:numRef>
              <c:f>'[analiz_abs  (17-19gg).xlsx]grafiki'!$M$68:$M$70</c:f>
              <c:numCache>
                <c:formatCode>0.0%</c:formatCode>
                <c:ptCount val="3"/>
                <c:pt idx="0">
                  <c:v>0.20833333333333334</c:v>
                </c:pt>
                <c:pt idx="1">
                  <c:v>0.17647058823529413</c:v>
                </c:pt>
                <c:pt idx="2">
                  <c:v>0.4375</c:v>
                </c:pt>
              </c:numCache>
            </c:numRef>
          </c:val>
          <c:extLst>
            <c:ext xmlns:c16="http://schemas.microsoft.com/office/drawing/2014/chart" uri="{C3380CC4-5D6E-409C-BE32-E72D297353CC}">
              <c16:uniqueId val="{00000000-4EE4-44DB-8E95-84FE06BC9532}"/>
            </c:ext>
          </c:extLst>
        </c:ser>
        <c:ser>
          <c:idx val="1"/>
          <c:order val="1"/>
          <c:tx>
            <c:strRef>
              <c:f>'[analiz_abs  (17-19gg).xlsx]grafiki'!$N$67</c:f>
              <c:strCache>
                <c:ptCount val="1"/>
                <c:pt idx="0">
                  <c:v>Prof. Izgl. iestādes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'[analiz_abs  (17-19gg).xlsx]grafiki'!$L$68:$L$70</c:f>
              <c:strCache>
                <c:ptCount val="3"/>
                <c:pt idx="0">
                  <c:v>izlaid. 2017.g.</c:v>
                </c:pt>
                <c:pt idx="1">
                  <c:v>izlaid. 2018.g.</c:v>
                </c:pt>
                <c:pt idx="2">
                  <c:v>izlaid. 2019.g.</c:v>
                </c:pt>
              </c:strCache>
            </c:strRef>
          </c:cat>
          <c:val>
            <c:numRef>
              <c:f>'[analiz_abs  (17-19gg).xlsx]grafiki'!$N$68:$N$70</c:f>
              <c:numCache>
                <c:formatCode>0.0%</c:formatCode>
                <c:ptCount val="3"/>
                <c:pt idx="0">
                  <c:v>0.66666666666666663</c:v>
                </c:pt>
                <c:pt idx="1">
                  <c:v>0.70588235294117652</c:v>
                </c:pt>
                <c:pt idx="2">
                  <c:v>0.375</c:v>
                </c:pt>
              </c:numCache>
            </c:numRef>
          </c:val>
          <c:extLst>
            <c:ext xmlns:c16="http://schemas.microsoft.com/office/drawing/2014/chart" uri="{C3380CC4-5D6E-409C-BE32-E72D297353CC}">
              <c16:uniqueId val="{00000001-4EE4-44DB-8E95-84FE06BC9532}"/>
            </c:ext>
          </c:extLst>
        </c:ser>
        <c:ser>
          <c:idx val="2"/>
          <c:order val="2"/>
          <c:tx>
            <c:strRef>
              <c:f>'[analiz_abs  (17-19gg).xlsx]grafiki'!$O$67</c:f>
              <c:strCache>
                <c:ptCount val="1"/>
                <c:pt idx="0">
                  <c:v>Spec.izgl. iest. ar prof. ievirz.</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4627389289779761E-3"/>
                  <c:y val="8.36781947472715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E4-44DB-8E95-84FE06BC9532}"/>
                </c:ext>
              </c:extLst>
            </c:dLbl>
            <c:dLbl>
              <c:idx val="1"/>
              <c:layout>
                <c:manualLayout>
                  <c:x val="-7.2061463628617563E-3"/>
                  <c:y val="9.41379690906804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E4-44DB-8E95-84FE06BC9532}"/>
                </c:ext>
              </c:extLst>
            </c:dLbl>
            <c:dLbl>
              <c:idx val="2"/>
              <c:delete val="1"/>
              <c:extLst>
                <c:ext xmlns:c15="http://schemas.microsoft.com/office/drawing/2012/chart" uri="{CE6537A1-D6FC-4f65-9D91-7224C49458BB}"/>
                <c:ext xmlns:c16="http://schemas.microsoft.com/office/drawing/2014/chart" uri="{C3380CC4-5D6E-409C-BE32-E72D297353CC}">
                  <c16:uniqueId val="{00000004-4EE4-44DB-8E95-84FE06BC95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3">
                          <a:shade val="95000"/>
                          <a:satMod val="105000"/>
                        </a:schemeClr>
                      </a:solidFill>
                      <a:prstDash val="solid"/>
                      <a:round/>
                    </a:ln>
                    <a:effectLst/>
                  </c:spPr>
                </c15:leaderLines>
              </c:ext>
            </c:extLst>
          </c:dLbls>
          <c:cat>
            <c:strRef>
              <c:f>'[analiz_abs  (17-19gg).xlsx]grafiki'!$L$68:$L$70</c:f>
              <c:strCache>
                <c:ptCount val="3"/>
                <c:pt idx="0">
                  <c:v>izlaid. 2017.g.</c:v>
                </c:pt>
                <c:pt idx="1">
                  <c:v>izlaid. 2018.g.</c:v>
                </c:pt>
                <c:pt idx="2">
                  <c:v>izlaid. 2019.g.</c:v>
                </c:pt>
              </c:strCache>
            </c:strRef>
          </c:cat>
          <c:val>
            <c:numRef>
              <c:f>'[analiz_abs  (17-19gg).xlsx]grafiki'!$O$68:$O$70</c:f>
              <c:numCache>
                <c:formatCode>0.0%</c:formatCode>
                <c:ptCount val="3"/>
                <c:pt idx="0">
                  <c:v>8.3333333333333329E-2</c:v>
                </c:pt>
                <c:pt idx="1">
                  <c:v>5.8823529411764705E-2</c:v>
                </c:pt>
                <c:pt idx="2">
                  <c:v>0</c:v>
                </c:pt>
              </c:numCache>
            </c:numRef>
          </c:val>
          <c:extLst>
            <c:ext xmlns:c16="http://schemas.microsoft.com/office/drawing/2014/chart" uri="{C3380CC4-5D6E-409C-BE32-E72D297353CC}">
              <c16:uniqueId val="{00000005-4EE4-44DB-8E95-84FE06BC9532}"/>
            </c:ext>
          </c:extLst>
        </c:ser>
        <c:ser>
          <c:idx val="3"/>
          <c:order val="3"/>
          <c:tx>
            <c:strRef>
              <c:f>'[analiz_abs  (17-19gg).xlsx]grafiki'!$P$67</c:f>
              <c:strCache>
                <c:ptCount val="1"/>
                <c:pt idx="0">
                  <c:v>Mācības neturpina</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2982114784802774E-2"/>
                  <c:y val="6.9733201629857957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703BDBF4-34ED-4AE2-AA31-5AC589AE2ECA}" type="VALUE">
                      <a:rPr lang="en-US" i="1"/>
                      <a:pPr>
                        <a:defRPr b="1">
                          <a:solidFill>
                            <a:sysClr val="windowText" lastClr="000000"/>
                          </a:solidFill>
                        </a:defRPr>
                      </a:pPr>
                      <a:t>[VALUE]</a:t>
                    </a:fld>
                    <a:endParaRPr lang="lv-LV"/>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extLst>
                <c:ext xmlns:c15="http://schemas.microsoft.com/office/drawing/2012/chart" uri="{CE6537A1-D6FC-4f65-9D91-7224C49458BB}">
                  <c15:layout>
                    <c:manualLayout>
                      <c:w val="9.4195914080046392E-2"/>
                      <c:h val="7.3166258799525374E-2"/>
                    </c:manualLayout>
                  </c15:layout>
                  <c15:dlblFieldTable/>
                  <c15:showDataLabelsRange val="0"/>
                </c:ext>
                <c:ext xmlns:c16="http://schemas.microsoft.com/office/drawing/2014/chart" uri="{C3380CC4-5D6E-409C-BE32-E72D297353CC}">
                  <c16:uniqueId val="{00000006-4EE4-44DB-8E95-84FE06BC9532}"/>
                </c:ext>
              </c:extLst>
            </c:dLbl>
            <c:dLbl>
              <c:idx val="1"/>
              <c:layout>
                <c:manualLayout>
                  <c:x val="6.6599771539094868E-2"/>
                  <c:y val="1.12062910529677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E4-44DB-8E95-84FE06BC9532}"/>
                </c:ext>
              </c:extLst>
            </c:dLbl>
            <c:dLbl>
              <c:idx val="6"/>
              <c:layout>
                <c:manualLayout>
                  <c:x val="5.282050846204075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E4-44DB-8E95-84FE06BC95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6">
                          <a:shade val="95000"/>
                          <a:satMod val="105000"/>
                        </a:schemeClr>
                      </a:solidFill>
                      <a:prstDash val="solid"/>
                      <a:round/>
                    </a:ln>
                    <a:effectLst/>
                  </c:spPr>
                </c15:leaderLines>
              </c:ext>
            </c:extLst>
          </c:dLbls>
          <c:cat>
            <c:strRef>
              <c:f>'[analiz_abs  (17-19gg).xlsx]grafiki'!$L$68:$L$70</c:f>
              <c:strCache>
                <c:ptCount val="3"/>
                <c:pt idx="0">
                  <c:v>izlaid. 2017.g.</c:v>
                </c:pt>
                <c:pt idx="1">
                  <c:v>izlaid. 2018.g.</c:v>
                </c:pt>
                <c:pt idx="2">
                  <c:v>izlaid. 2019.g.</c:v>
                </c:pt>
              </c:strCache>
            </c:strRef>
          </c:cat>
          <c:val>
            <c:numRef>
              <c:f>'[analiz_abs  (17-19gg).xlsx]grafiki'!$P$68:$P$70</c:f>
              <c:numCache>
                <c:formatCode>0.0%</c:formatCode>
                <c:ptCount val="3"/>
                <c:pt idx="0">
                  <c:v>4.1666666666666664E-2</c:v>
                </c:pt>
                <c:pt idx="1">
                  <c:v>5.8823529411764705E-2</c:v>
                </c:pt>
                <c:pt idx="2">
                  <c:v>0.1875</c:v>
                </c:pt>
              </c:numCache>
            </c:numRef>
          </c:val>
          <c:extLst>
            <c:ext xmlns:c16="http://schemas.microsoft.com/office/drawing/2014/chart" uri="{C3380CC4-5D6E-409C-BE32-E72D297353CC}">
              <c16:uniqueId val="{00000009-4EE4-44DB-8E95-84FE06BC9532}"/>
            </c:ext>
          </c:extLst>
        </c:ser>
        <c:dLbls>
          <c:dLblPos val="ctr"/>
          <c:showLegendKey val="0"/>
          <c:showVal val="1"/>
          <c:showCatName val="0"/>
          <c:showSerName val="0"/>
          <c:showPercent val="0"/>
          <c:showBubbleSize val="0"/>
        </c:dLbls>
        <c:gapWidth val="150"/>
        <c:overlap val="100"/>
        <c:axId val="609113776"/>
        <c:axId val="609166256"/>
      </c:barChart>
      <c:catAx>
        <c:axId val="60911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Narrow" panose="020B0606020202030204" pitchFamily="34" charset="0"/>
                <a:ea typeface="+mn-ea"/>
                <a:cs typeface="+mn-cs"/>
              </a:defRPr>
            </a:pPr>
            <a:endParaRPr lang="lv-LV"/>
          </a:p>
        </c:txPr>
        <c:crossAx val="609166256"/>
        <c:crosses val="autoZero"/>
        <c:auto val="1"/>
        <c:lblAlgn val="ctr"/>
        <c:lblOffset val="100"/>
        <c:noMultiLvlLbl val="0"/>
      </c:catAx>
      <c:valAx>
        <c:axId val="6091662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09113776"/>
        <c:crosses val="autoZero"/>
        <c:crossBetween val="between"/>
      </c:valAx>
      <c:spPr>
        <a:noFill/>
        <a:ln>
          <a:noFill/>
        </a:ln>
        <a:effectLst/>
      </c:spPr>
    </c:plotArea>
    <c:legend>
      <c:legendPos val="t"/>
      <c:layout>
        <c:manualLayout>
          <c:xMode val="edge"/>
          <c:yMode val="edge"/>
          <c:x val="4.390136113687985E-4"/>
          <c:y val="0.85632755551225392"/>
          <c:w val="0.96021738474432572"/>
          <c:h val="0.13934040725224311"/>
        </c:manualLayout>
      </c:layout>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Arial Narrow" panose="020B0606020202030204" pitchFamily="34" charset="0"/>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lt1"/>
                </a:solidFill>
                <a:latin typeface="+mn-lt"/>
                <a:ea typeface="+mn-ea"/>
                <a:cs typeface="+mn-cs"/>
              </a:defRPr>
            </a:pPr>
            <a:r>
              <a:rPr lang="en-US" sz="1400" b="1" i="1" cap="none" spc="0">
                <a:ln w="1905"/>
                <a:solidFill>
                  <a:schemeClr val="lt1"/>
                </a:solidFill>
                <a:effectLst>
                  <a:innerShdw blurRad="69850" dist="43180" dir="5400000">
                    <a:srgbClr val="000000">
                      <a:alpha val="65000"/>
                    </a:srgbClr>
                  </a:innerShdw>
                </a:effectLst>
                <a:latin typeface="+mn-lt"/>
                <a:ea typeface="+mn-ea"/>
                <a:cs typeface="+mn-cs"/>
              </a:rPr>
              <a:t>Absolventi</a:t>
            </a:r>
            <a:r>
              <a:rPr lang="lv-LV" sz="1400" b="1" i="1" cap="none" spc="0">
                <a:ln w="1905"/>
                <a:solidFill>
                  <a:schemeClr val="lt1"/>
                </a:solidFill>
                <a:effectLst>
                  <a:innerShdw blurRad="69850" dist="43180" dir="5400000">
                    <a:srgbClr val="000000">
                      <a:alpha val="65000"/>
                    </a:srgbClr>
                  </a:innerShdw>
                </a:effectLst>
                <a:latin typeface="+mn-lt"/>
                <a:ea typeface="+mn-ea"/>
                <a:cs typeface="+mn-cs"/>
              </a:rPr>
              <a:t> izgl.pr.21015821</a:t>
            </a:r>
            <a:r>
              <a:rPr lang="en-US" sz="1400" b="1" i="1" cap="none" spc="0">
                <a:ln w="1905"/>
                <a:solidFill>
                  <a:schemeClr val="lt1"/>
                </a:solidFill>
                <a:effectLst>
                  <a:innerShdw blurRad="69850" dist="43180" dir="5400000">
                    <a:srgbClr val="000000">
                      <a:alpha val="65000"/>
                    </a:srgbClr>
                  </a:innerShdw>
                </a:effectLst>
                <a:latin typeface="+mn-lt"/>
                <a:ea typeface="+mn-ea"/>
                <a:cs typeface="+mn-cs"/>
              </a:rPr>
              <a:t> </a:t>
            </a:r>
            <a:endParaRPr lang="en-US" sz="1400" b="1" i="1" cap="none" spc="0">
              <a:ln w="1905"/>
              <a:solidFill>
                <a:sysClr val="windowText" lastClr="000000"/>
              </a:solidFill>
              <a:effectLst>
                <a:innerShdw blurRad="69850" dist="43180" dir="5400000">
                  <a:srgbClr val="000000">
                    <a:alpha val="65000"/>
                  </a:srgbClr>
                </a:innerShdw>
              </a:effectLst>
            </a:endParaRPr>
          </a:p>
        </c:rich>
      </c:tx>
      <c:layout>
        <c:manualLayout>
          <c:xMode val="edge"/>
          <c:yMode val="edge"/>
          <c:x val="0.32382516643745579"/>
          <c:y val="3.2470825261790702E-2"/>
        </c:manualLayout>
      </c:layout>
      <c:overlay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12121050723140188"/>
          <c:y val="0.22849146331956033"/>
          <c:w val="0.85520234838725717"/>
          <c:h val="0.50088147397416916"/>
        </c:manualLayout>
      </c:layout>
      <c:barChart>
        <c:barDir val="bar"/>
        <c:grouping val="stacked"/>
        <c:varyColors val="0"/>
        <c:ser>
          <c:idx val="0"/>
          <c:order val="0"/>
          <c:tx>
            <c:strRef>
              <c:f>'[analiz_abs  (17-19gg).xlsx]grafiki'!$M$56</c:f>
              <c:strCache>
                <c:ptCount val="1"/>
                <c:pt idx="0">
                  <c:v>Vispārizgl. vid.izgl. iestādes</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wrap="square" lIns="38100" tIns="19050" rIns="38100" bIns="19050" anchor="ctr">
                <a:spAutoFit/>
              </a:bodyPr>
              <a:lstStyle/>
              <a:p>
                <a:pPr>
                  <a:defRPr b="1">
                    <a:solidFill>
                      <a:schemeClr val="bg1"/>
                    </a:solidFill>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'[analiz_abs  (17-19gg).xlsx]grafiki'!$L$57:$L$59</c:f>
              <c:strCache>
                <c:ptCount val="3"/>
                <c:pt idx="0">
                  <c:v>izlaid. 2017.g.</c:v>
                </c:pt>
                <c:pt idx="1">
                  <c:v>izlaid. 2018.g.</c:v>
                </c:pt>
                <c:pt idx="2">
                  <c:v>izlaid. 2019.g.</c:v>
                </c:pt>
              </c:strCache>
            </c:strRef>
          </c:cat>
          <c:val>
            <c:numRef>
              <c:f>'[analiz_abs  (17-19gg).xlsx]grafiki'!$M$57:$M$59</c:f>
              <c:numCache>
                <c:formatCode>0.0%</c:formatCode>
                <c:ptCount val="3"/>
                <c:pt idx="0">
                  <c:v>0.1</c:v>
                </c:pt>
                <c:pt idx="1">
                  <c:v>0.22222222222222221</c:v>
                </c:pt>
                <c:pt idx="2">
                  <c:v>0.16666666666666666</c:v>
                </c:pt>
              </c:numCache>
            </c:numRef>
          </c:val>
          <c:extLst>
            <c:ext xmlns:c16="http://schemas.microsoft.com/office/drawing/2014/chart" uri="{C3380CC4-5D6E-409C-BE32-E72D297353CC}">
              <c16:uniqueId val="{00000000-B85C-404D-92C3-728E07CD8344}"/>
            </c:ext>
          </c:extLst>
        </c:ser>
        <c:ser>
          <c:idx val="1"/>
          <c:order val="1"/>
          <c:tx>
            <c:strRef>
              <c:f>'[analiz_abs  (17-19gg).xlsx]grafiki'!$N$56</c:f>
              <c:strCache>
                <c:ptCount val="1"/>
                <c:pt idx="0">
                  <c:v>Prof. Izgl. iestādes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wrap="square" lIns="38100" tIns="19050" rIns="38100" bIns="19050" anchor="ctr">
                <a:spAutoFit/>
              </a:bodyPr>
              <a:lstStyle/>
              <a:p>
                <a:pPr>
                  <a:defRPr b="1">
                    <a:solidFill>
                      <a:schemeClr val="bg1"/>
                    </a:solidFill>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'[analiz_abs  (17-19gg).xlsx]grafiki'!$L$57:$L$59</c:f>
              <c:strCache>
                <c:ptCount val="3"/>
                <c:pt idx="0">
                  <c:v>izlaid. 2017.g.</c:v>
                </c:pt>
                <c:pt idx="1">
                  <c:v>izlaid. 2018.g.</c:v>
                </c:pt>
                <c:pt idx="2">
                  <c:v>izlaid. 2019.g.</c:v>
                </c:pt>
              </c:strCache>
            </c:strRef>
          </c:cat>
          <c:val>
            <c:numRef>
              <c:f>'[analiz_abs  (17-19gg).xlsx]grafiki'!$N$57:$N$59</c:f>
              <c:numCache>
                <c:formatCode>0.0%</c:formatCode>
                <c:ptCount val="3"/>
                <c:pt idx="0">
                  <c:v>0.7</c:v>
                </c:pt>
                <c:pt idx="1">
                  <c:v>0.22222222222222221</c:v>
                </c:pt>
                <c:pt idx="2">
                  <c:v>8.3333333333333329E-2</c:v>
                </c:pt>
              </c:numCache>
            </c:numRef>
          </c:val>
          <c:extLst>
            <c:ext xmlns:c16="http://schemas.microsoft.com/office/drawing/2014/chart" uri="{C3380CC4-5D6E-409C-BE32-E72D297353CC}">
              <c16:uniqueId val="{00000001-B85C-404D-92C3-728E07CD8344}"/>
            </c:ext>
          </c:extLst>
        </c:ser>
        <c:ser>
          <c:idx val="2"/>
          <c:order val="2"/>
          <c:tx>
            <c:strRef>
              <c:f>'[analiz_abs  (17-19gg).xlsx]grafiki'!$O$56</c:f>
              <c:strCache>
                <c:ptCount val="1"/>
                <c:pt idx="0">
                  <c:v>Spec.izgl. iest. ar prof. ievirz.</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wrap="square" lIns="38100" tIns="19050" rIns="38100" bIns="19050" anchor="ctr">
                <a:spAutoFit/>
              </a:bodyPr>
              <a:lstStyle/>
              <a:p>
                <a:pPr>
                  <a:defRPr b="1"/>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'[analiz_abs  (17-19gg).xlsx]grafiki'!$L$57:$L$59</c:f>
              <c:strCache>
                <c:ptCount val="3"/>
                <c:pt idx="0">
                  <c:v>izlaid. 2017.g.</c:v>
                </c:pt>
                <c:pt idx="1">
                  <c:v>izlaid. 2018.g.</c:v>
                </c:pt>
                <c:pt idx="2">
                  <c:v>izlaid. 2019.g.</c:v>
                </c:pt>
              </c:strCache>
            </c:strRef>
          </c:cat>
          <c:val>
            <c:numRef>
              <c:f>'[analiz_abs  (17-19gg).xlsx]grafiki'!$O$57:$O$59</c:f>
              <c:numCache>
                <c:formatCode>0.0%</c:formatCode>
                <c:ptCount val="3"/>
                <c:pt idx="0">
                  <c:v>0.2</c:v>
                </c:pt>
                <c:pt idx="1">
                  <c:v>0.33333333333333331</c:v>
                </c:pt>
                <c:pt idx="2">
                  <c:v>0.58333333333333337</c:v>
                </c:pt>
              </c:numCache>
            </c:numRef>
          </c:val>
          <c:extLst>
            <c:ext xmlns:c16="http://schemas.microsoft.com/office/drawing/2014/chart" uri="{C3380CC4-5D6E-409C-BE32-E72D297353CC}">
              <c16:uniqueId val="{00000002-B85C-404D-92C3-728E07CD8344}"/>
            </c:ext>
          </c:extLst>
        </c:ser>
        <c:ser>
          <c:idx val="3"/>
          <c:order val="3"/>
          <c:tx>
            <c:strRef>
              <c:f>'[analiz_abs  (17-19gg).xlsx]grafiki'!$P$56</c:f>
              <c:strCache>
                <c:ptCount val="1"/>
                <c:pt idx="0">
                  <c:v>Mācības neturpina</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85C-404D-92C3-728E07CD8344}"/>
                </c:ext>
              </c:extLst>
            </c:dLbl>
            <c:spPr>
              <a:noFill/>
              <a:ln>
                <a:noFill/>
              </a:ln>
              <a:effectLst/>
            </c:spPr>
            <c:txPr>
              <a:bodyPr wrap="square" lIns="38100" tIns="19050" rIns="38100" bIns="19050" anchor="ctr">
                <a:spAutoFit/>
              </a:bodyPr>
              <a:lstStyle/>
              <a:p>
                <a:pPr>
                  <a:defRPr b="1"/>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'[analiz_abs  (17-19gg).xlsx]grafiki'!$L$57:$L$59</c:f>
              <c:strCache>
                <c:ptCount val="3"/>
                <c:pt idx="0">
                  <c:v>izlaid. 2017.g.</c:v>
                </c:pt>
                <c:pt idx="1">
                  <c:v>izlaid. 2018.g.</c:v>
                </c:pt>
                <c:pt idx="2">
                  <c:v>izlaid. 2019.g.</c:v>
                </c:pt>
              </c:strCache>
            </c:strRef>
          </c:cat>
          <c:val>
            <c:numRef>
              <c:f>'[analiz_abs  (17-19gg).xlsx]grafiki'!$P$57:$P$59</c:f>
              <c:numCache>
                <c:formatCode>0.0%</c:formatCode>
                <c:ptCount val="3"/>
                <c:pt idx="0">
                  <c:v>0</c:v>
                </c:pt>
                <c:pt idx="1">
                  <c:v>0.22222222222222221</c:v>
                </c:pt>
                <c:pt idx="2">
                  <c:v>0.16666666666666666</c:v>
                </c:pt>
              </c:numCache>
            </c:numRef>
          </c:val>
          <c:extLst>
            <c:ext xmlns:c16="http://schemas.microsoft.com/office/drawing/2014/chart" uri="{C3380CC4-5D6E-409C-BE32-E72D297353CC}">
              <c16:uniqueId val="{00000004-B85C-404D-92C3-728E07CD8344}"/>
            </c:ext>
          </c:extLst>
        </c:ser>
        <c:dLbls>
          <c:dLblPos val="ctr"/>
          <c:showLegendKey val="0"/>
          <c:showVal val="1"/>
          <c:showCatName val="0"/>
          <c:showSerName val="0"/>
          <c:showPercent val="0"/>
          <c:showBubbleSize val="0"/>
        </c:dLbls>
        <c:gapWidth val="95"/>
        <c:overlap val="100"/>
        <c:axId val="72460160"/>
        <c:axId val="72461696"/>
      </c:barChart>
      <c:catAx>
        <c:axId val="72460160"/>
        <c:scaling>
          <c:orientation val="minMax"/>
        </c:scaling>
        <c:delete val="0"/>
        <c:axPos val="l"/>
        <c:numFmt formatCode="General" sourceLinked="0"/>
        <c:majorTickMark val="none"/>
        <c:minorTickMark val="none"/>
        <c:tickLblPos val="nextTo"/>
        <c:txPr>
          <a:bodyPr/>
          <a:lstStyle/>
          <a:p>
            <a:pPr>
              <a:defRPr b="1">
                <a:latin typeface="Arial Narrow" pitchFamily="34" charset="0"/>
              </a:defRPr>
            </a:pPr>
            <a:endParaRPr lang="lv-LV"/>
          </a:p>
        </c:txPr>
        <c:crossAx val="72461696"/>
        <c:crosses val="autoZero"/>
        <c:auto val="1"/>
        <c:lblAlgn val="ctr"/>
        <c:lblOffset val="100"/>
        <c:noMultiLvlLbl val="0"/>
      </c:catAx>
      <c:valAx>
        <c:axId val="72461696"/>
        <c:scaling>
          <c:orientation val="minMax"/>
        </c:scaling>
        <c:delete val="1"/>
        <c:axPos val="b"/>
        <c:numFmt formatCode="0.0%" sourceLinked="1"/>
        <c:majorTickMark val="none"/>
        <c:minorTickMark val="none"/>
        <c:tickLblPos val="none"/>
        <c:crossAx val="72460160"/>
        <c:crosses val="autoZero"/>
        <c:crossBetween val="between"/>
      </c:valAx>
    </c:plotArea>
    <c:legend>
      <c:legendPos val="t"/>
      <c:layout>
        <c:manualLayout>
          <c:xMode val="edge"/>
          <c:yMode val="edge"/>
          <c:x val="0.10435772641350242"/>
          <c:y val="0.76371663938047352"/>
          <c:w val="0.79463189571519333"/>
          <c:h val="0.20897793716379512"/>
        </c:manualLayout>
      </c:layout>
      <c:overlay val="0"/>
      <c:txPr>
        <a:bodyPr/>
        <a:lstStyle/>
        <a:p>
          <a:pPr>
            <a:defRPr sz="1000" b="1" i="1">
              <a:latin typeface="Arial Narrow" pitchFamily="34" charset="0"/>
            </a:defRPr>
          </a:pPr>
          <a:endParaRPr lang="lv-LV"/>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150" baseline="0">
                <a:solidFill>
                  <a:sysClr val="windowText" lastClr="000000"/>
                </a:solidFill>
                <a:latin typeface="Arial Black" panose="020B0A04020102020204" pitchFamily="34" charset="0"/>
                <a:ea typeface="+mn-ea"/>
                <a:cs typeface="Arial" panose="020B0604020202020204" pitchFamily="34" charset="0"/>
              </a:defRPr>
            </a:pPr>
            <a:r>
              <a:rPr lang="lv-LV" sz="800">
                <a:solidFill>
                  <a:sysClr val="windowText" lastClr="000000"/>
                </a:solidFill>
                <a:latin typeface="Arial Black" panose="020B0A04020102020204" pitchFamily="34" charset="0"/>
                <a:cs typeface="Arial" panose="020B0604020202020204" pitchFamily="34" charset="0"/>
              </a:rPr>
              <a:t> </a:t>
            </a:r>
            <a:r>
              <a:rPr lang="lv-LV" sz="800" i="1">
                <a:solidFill>
                  <a:sysClr val="windowText" lastClr="000000"/>
                </a:solidFill>
                <a:latin typeface="Arial Black" panose="020B0A04020102020204" pitchFamily="34" charset="0"/>
                <a:cs typeface="Arial" panose="020B0604020202020204" pitchFamily="34" charset="0"/>
              </a:rPr>
              <a:t>Jūsuprāt, cik ļoti skolotāji un skolas darbinieki ciena skolēnus?</a:t>
            </a:r>
          </a:p>
        </c:rich>
      </c:tx>
      <c:overlay val="0"/>
      <c:spPr>
        <a:noFill/>
        <a:ln>
          <a:noFill/>
        </a:ln>
        <a:effectLst/>
      </c:spPr>
      <c:txPr>
        <a:bodyPr rot="0" spcFirstLastPara="1" vertOverflow="ellipsis" vert="horz" wrap="square" anchor="ctr" anchorCtr="1"/>
        <a:lstStyle/>
        <a:p>
          <a:pPr>
            <a:defRPr sz="800" b="1" i="0" u="none" strike="noStrike" kern="1200" cap="all" spc="150" baseline="0">
              <a:solidFill>
                <a:sysClr val="windowText" lastClr="000000"/>
              </a:solidFill>
              <a:latin typeface="Arial Black" panose="020B0A04020102020204" pitchFamily="34" charset="0"/>
              <a:ea typeface="+mn-ea"/>
              <a:cs typeface="Arial" panose="020B0604020202020204" pitchFamily="34" charset="0"/>
            </a:defRPr>
          </a:pPr>
          <a:endParaRPr lang="lv-LV"/>
        </a:p>
      </c:txPr>
    </c:title>
    <c:autoTitleDeleted val="0"/>
    <c:plotArea>
      <c:layout/>
      <c:barChart>
        <c:barDir val="bar"/>
        <c:grouping val="clustered"/>
        <c:varyColors val="0"/>
        <c:ser>
          <c:idx val="0"/>
          <c:order val="0"/>
          <c:tx>
            <c:strRef>
              <c:f>'[VECAKI proc. (1).xlsx]Sheet3'!$A$37</c:f>
              <c:strCache>
                <c:ptCount val="1"/>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'[VECAKI proc. (1).xlsx]Sheet3'!$B$36:$F$36</c:f>
              <c:strCache>
                <c:ptCount val="5"/>
                <c:pt idx="0">
                  <c:v>Nekad neciena                  </c:v>
                </c:pt>
                <c:pt idx="1">
                  <c:v>Pārsvarā neciena                     </c:v>
                </c:pt>
                <c:pt idx="2">
                  <c:v>Vidēji ciena                       </c:v>
                </c:pt>
                <c:pt idx="3">
                  <c:v>Pārsvarā ciena                    </c:v>
                </c:pt>
                <c:pt idx="4">
                  <c:v>Vienmēr ciena</c:v>
                </c:pt>
              </c:strCache>
            </c:strRef>
          </c:cat>
          <c:val>
            <c:numRef>
              <c:f>'[VECAKI proc. (1).xlsx]Sheet3'!$B$37:$F$37</c:f>
            </c:numRef>
          </c:val>
          <c:extLst>
            <c:ext xmlns:c16="http://schemas.microsoft.com/office/drawing/2014/chart" uri="{C3380CC4-5D6E-409C-BE32-E72D297353CC}">
              <c16:uniqueId val="{00000000-3C03-43AF-B662-201AAD0908F1}"/>
            </c:ext>
          </c:extLst>
        </c:ser>
        <c:ser>
          <c:idx val="1"/>
          <c:order val="1"/>
          <c:tx>
            <c:strRef>
              <c:f>'[VECAKI proc. (1).xlsx]Sheet3'!$A$38</c:f>
              <c:strCache>
                <c:ptCount val="1"/>
                <c:pt idx="0">
                  <c:v>23. Jūsuprāt, cik ļoti skolotāji un skolas darbinieki ciena skolēnus?</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'[VECAKI proc. (1).xlsx]Sheet3'!$B$36:$F$36</c:f>
              <c:strCache>
                <c:ptCount val="5"/>
                <c:pt idx="0">
                  <c:v>Nekad neciena                  </c:v>
                </c:pt>
                <c:pt idx="1">
                  <c:v>Pārsvarā neciena                     </c:v>
                </c:pt>
                <c:pt idx="2">
                  <c:v>Vidēji ciena                       </c:v>
                </c:pt>
                <c:pt idx="3">
                  <c:v>Pārsvarā ciena                    </c:v>
                </c:pt>
                <c:pt idx="4">
                  <c:v>Vienmēr ciena</c:v>
                </c:pt>
              </c:strCache>
            </c:strRef>
          </c:cat>
          <c:val>
            <c:numRef>
              <c:f>'[VECAKI proc. (1).xlsx]Sheet3'!$B$38:$F$38</c:f>
              <c:numCache>
                <c:formatCode>0%</c:formatCode>
                <c:ptCount val="5"/>
                <c:pt idx="0">
                  <c:v>0</c:v>
                </c:pt>
                <c:pt idx="1">
                  <c:v>0.02</c:v>
                </c:pt>
                <c:pt idx="2">
                  <c:v>0.21</c:v>
                </c:pt>
                <c:pt idx="3">
                  <c:v>0.28999999999999998</c:v>
                </c:pt>
                <c:pt idx="4">
                  <c:v>0.48</c:v>
                </c:pt>
              </c:numCache>
            </c:numRef>
          </c:val>
          <c:extLst>
            <c:ext xmlns:c16="http://schemas.microsoft.com/office/drawing/2014/chart" uri="{C3380CC4-5D6E-409C-BE32-E72D297353CC}">
              <c16:uniqueId val="{00000001-3C03-43AF-B662-201AAD0908F1}"/>
            </c:ext>
          </c:extLst>
        </c:ser>
        <c:dLbls>
          <c:dLblPos val="outEnd"/>
          <c:showLegendKey val="0"/>
          <c:showVal val="1"/>
          <c:showCatName val="0"/>
          <c:showSerName val="0"/>
          <c:showPercent val="0"/>
          <c:showBubbleSize val="0"/>
        </c:dLbls>
        <c:gapWidth val="227"/>
        <c:axId val="572364408"/>
        <c:axId val="572369656"/>
      </c:barChart>
      <c:catAx>
        <c:axId val="5723644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72369656"/>
        <c:crosses val="autoZero"/>
        <c:auto val="1"/>
        <c:lblAlgn val="ctr"/>
        <c:lblOffset val="100"/>
        <c:noMultiLvlLbl val="0"/>
      </c:catAx>
      <c:valAx>
        <c:axId val="5723696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72364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 </a:t>
            </a:r>
            <a:r>
              <a:rPr lang="en-US" sz="800" i="1">
                <a:solidFill>
                  <a:sysClr val="windowText" lastClr="000000"/>
                </a:solidFill>
                <a:latin typeface="Arial Black" panose="020B0A04020102020204" pitchFamily="34" charset="0"/>
              </a:rPr>
              <a:t>Jūsuprāt, cik lielā mērā skolēni ciena šīs skolas skolotājus un skolas darbiniekus?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lv-LV"/>
        </a:p>
      </c:txPr>
    </c:title>
    <c:autoTitleDeleted val="0"/>
    <c:plotArea>
      <c:layout>
        <c:manualLayout>
          <c:layoutTarget val="inner"/>
          <c:xMode val="edge"/>
          <c:yMode val="edge"/>
          <c:x val="0.35593328958880144"/>
          <c:y val="0.32488444152814233"/>
          <c:w val="0.5989348206474191"/>
          <c:h val="0.5741356809565471"/>
        </c:manualLayout>
      </c:layout>
      <c:barChart>
        <c:barDir val="bar"/>
        <c:grouping val="clustered"/>
        <c:varyColors val="0"/>
        <c:ser>
          <c:idx val="0"/>
          <c:order val="0"/>
          <c:tx>
            <c:strRef>
              <c:f>'[VECAKI proc. (1).xlsx]Sheet3'!$H$37</c:f>
              <c:strCache>
                <c:ptCount val="1"/>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'[VECAKI proc. (1).xlsx]Sheet3'!$I$36:$M$36</c:f>
              <c:strCache>
                <c:ptCount val="5"/>
                <c:pt idx="0">
                  <c:v>Nekad neciena                  </c:v>
                </c:pt>
                <c:pt idx="1">
                  <c:v>Pārsvarā neciena                     </c:v>
                </c:pt>
                <c:pt idx="2">
                  <c:v>Vidēji ciena                       </c:v>
                </c:pt>
                <c:pt idx="3">
                  <c:v>Pārsvarā ciena                    </c:v>
                </c:pt>
                <c:pt idx="4">
                  <c:v>Vienmēr ciena</c:v>
                </c:pt>
              </c:strCache>
            </c:strRef>
          </c:cat>
          <c:val>
            <c:numRef>
              <c:f>'[VECAKI proc. (1).xlsx]Sheet3'!$I$37:$M$37</c:f>
            </c:numRef>
          </c:val>
          <c:extLst>
            <c:ext xmlns:c16="http://schemas.microsoft.com/office/drawing/2014/chart" uri="{C3380CC4-5D6E-409C-BE32-E72D297353CC}">
              <c16:uniqueId val="{00000000-26E9-4831-B701-C43386FCF048}"/>
            </c:ext>
          </c:extLst>
        </c:ser>
        <c:ser>
          <c:idx val="1"/>
          <c:order val="1"/>
          <c:tx>
            <c:strRef>
              <c:f>'[VECAKI proc. (1).xlsx]Sheet3'!$H$38</c:f>
              <c:strCache>
                <c:ptCount val="1"/>
                <c:pt idx="0">
                  <c:v>24. Jūsuprāt, cik lielā mērā skolēni ciena šīs skolas skolotājus un skolas darbiniekus?</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'[VECAKI proc. (1).xlsx]Sheet3'!$I$36:$M$36</c:f>
              <c:strCache>
                <c:ptCount val="5"/>
                <c:pt idx="0">
                  <c:v>Nekad neciena                  </c:v>
                </c:pt>
                <c:pt idx="1">
                  <c:v>Pārsvarā neciena                     </c:v>
                </c:pt>
                <c:pt idx="2">
                  <c:v>Vidēji ciena                       </c:v>
                </c:pt>
                <c:pt idx="3">
                  <c:v>Pārsvarā ciena                    </c:v>
                </c:pt>
                <c:pt idx="4">
                  <c:v>Vienmēr ciena</c:v>
                </c:pt>
              </c:strCache>
            </c:strRef>
          </c:cat>
          <c:val>
            <c:numRef>
              <c:f>'[VECAKI proc. (1).xlsx]Sheet3'!$I$38:$M$38</c:f>
              <c:numCache>
                <c:formatCode>0%</c:formatCode>
                <c:ptCount val="5"/>
                <c:pt idx="0">
                  <c:v>0</c:v>
                </c:pt>
                <c:pt idx="1">
                  <c:v>0.04</c:v>
                </c:pt>
                <c:pt idx="2">
                  <c:v>0.32</c:v>
                </c:pt>
                <c:pt idx="3">
                  <c:v>0.34</c:v>
                </c:pt>
                <c:pt idx="4">
                  <c:v>0.3</c:v>
                </c:pt>
              </c:numCache>
            </c:numRef>
          </c:val>
          <c:extLst>
            <c:ext xmlns:c16="http://schemas.microsoft.com/office/drawing/2014/chart" uri="{C3380CC4-5D6E-409C-BE32-E72D297353CC}">
              <c16:uniqueId val="{00000001-26E9-4831-B701-C43386FCF048}"/>
            </c:ext>
          </c:extLst>
        </c:ser>
        <c:dLbls>
          <c:dLblPos val="outEnd"/>
          <c:showLegendKey val="0"/>
          <c:showVal val="1"/>
          <c:showCatName val="0"/>
          <c:showSerName val="0"/>
          <c:showPercent val="0"/>
          <c:showBubbleSize val="0"/>
        </c:dLbls>
        <c:gapWidth val="227"/>
        <c:overlap val="-48"/>
        <c:axId val="572400160"/>
        <c:axId val="572392288"/>
      </c:barChart>
      <c:catAx>
        <c:axId val="5724001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72392288"/>
        <c:crosses val="autoZero"/>
        <c:auto val="1"/>
        <c:lblAlgn val="ctr"/>
        <c:lblOffset val="100"/>
        <c:noMultiLvlLbl val="0"/>
      </c:catAx>
      <c:valAx>
        <c:axId val="57239228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7240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explosion val="15"/>
            <c:spPr>
              <a:solidFill>
                <a:schemeClr val="accent5">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49-49C2-8C7F-9C5126EB9278}"/>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49-49C2-8C7F-9C5126EB9278}"/>
              </c:ext>
            </c:extLst>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'[meit_bar_inv_31.05.19 (5).xlsx]zeni'!$B$2:$B$3</c:f>
              <c:strCache>
                <c:ptCount val="2"/>
                <c:pt idx="0">
                  <c:v>Zēni</c:v>
                </c:pt>
                <c:pt idx="1">
                  <c:v>Meitenes</c:v>
                </c:pt>
              </c:strCache>
            </c:strRef>
          </c:cat>
          <c:val>
            <c:numRef>
              <c:f>'[meit_bar_inv_31.05.19 (5).xlsx]zeni'!$C$2:$C$3</c:f>
              <c:numCache>
                <c:formatCode>General</c:formatCode>
                <c:ptCount val="2"/>
                <c:pt idx="0">
                  <c:v>250</c:v>
                </c:pt>
                <c:pt idx="1">
                  <c:v>90</c:v>
                </c:pt>
              </c:numCache>
            </c:numRef>
          </c:val>
          <c:extLst>
            <c:ext xmlns:c16="http://schemas.microsoft.com/office/drawing/2014/chart" uri="{C3380CC4-5D6E-409C-BE32-E72D297353CC}">
              <c16:uniqueId val="{00000004-3049-49C2-8C7F-9C5126EB927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Arial Black" panose="020B0A04020102020204" pitchFamily="34" charset="0"/>
                <a:ea typeface="+mn-ea"/>
                <a:cs typeface="+mn-cs"/>
              </a:defRPr>
            </a:pPr>
            <a:r>
              <a:rPr lang="en-US" sz="800">
                <a:solidFill>
                  <a:sysClr val="windowText" lastClr="000000"/>
                </a:solidFill>
                <a:latin typeface="Arial Black" panose="020B0A04020102020204" pitchFamily="34" charset="0"/>
              </a:rPr>
              <a:t>SKOLAS IEKŠĒJĀS UN ĀRĒJĀS VIDES SAKOPTĪBA</a:t>
            </a: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Arial Black" panose="020B0A04020102020204" pitchFamily="34" charset="0"/>
              <a:ea typeface="+mn-ea"/>
              <a:cs typeface="+mn-cs"/>
            </a:defRPr>
          </a:pPr>
          <a:endParaRPr lang="lv-LV"/>
        </a:p>
      </c:txPr>
    </c:title>
    <c:autoTitleDeleted val="0"/>
    <c:plotArea>
      <c:layout>
        <c:manualLayout>
          <c:layoutTarget val="inner"/>
          <c:xMode val="edge"/>
          <c:yMode val="edge"/>
          <c:x val="0.18451987084566512"/>
          <c:y val="0.18037844867464412"/>
          <c:w val="0.7991295543872089"/>
          <c:h val="0.62803139637148886"/>
        </c:manualLayout>
      </c:layout>
      <c:barChart>
        <c:barDir val="col"/>
        <c:grouping val="clustered"/>
        <c:varyColors val="0"/>
        <c:ser>
          <c:idx val="0"/>
          <c:order val="0"/>
          <c:tx>
            <c:strRef>
              <c:f>'[VECAKI proc. (1).xlsx]Sheet3'!$B$4</c:f>
              <c:strCache>
                <c:ptCount val="1"/>
                <c:pt idx="0">
                  <c:v>Nē, nekad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'[VECAKI proc. (1).xlsx]Sheet3'!$A$7:$A$9</c:f>
              <c:strCache>
                <c:ptCount val="2"/>
                <c:pt idx="0">
                  <c:v>3. Cik ļoti jūs apmierina skolas telpas ?</c:v>
                </c:pt>
                <c:pt idx="1">
                  <c:v>4. Cik ļoti jūs apmierina skolas apkārtējās teritorijas drošība, sakoptība un kārtība? </c:v>
                </c:pt>
              </c:strCache>
            </c:strRef>
          </c:cat>
          <c:val>
            <c:numRef>
              <c:f>'[VECAKI proc. (1).xlsx]Sheet3'!$B$7:$B$9</c:f>
              <c:numCache>
                <c:formatCode>0%</c:formatCode>
                <c:ptCount val="2"/>
                <c:pt idx="0">
                  <c:v>0.03</c:v>
                </c:pt>
                <c:pt idx="1">
                  <c:v>0</c:v>
                </c:pt>
              </c:numCache>
            </c:numRef>
          </c:val>
          <c:extLst>
            <c:ext xmlns:c16="http://schemas.microsoft.com/office/drawing/2014/chart" uri="{C3380CC4-5D6E-409C-BE32-E72D297353CC}">
              <c16:uniqueId val="{00000000-B24F-406D-8086-CD029CC56797}"/>
            </c:ext>
          </c:extLst>
        </c:ser>
        <c:ser>
          <c:idx val="1"/>
          <c:order val="1"/>
          <c:tx>
            <c:strRef>
              <c:f>'[VECAKI proc. (1).xlsx]Sheet3'!$C$4</c:f>
              <c:strCache>
                <c:ptCount val="1"/>
                <c:pt idx="0">
                  <c:v>Drīzāk nē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'[VECAKI proc. (1).xlsx]Sheet3'!$A$7:$A$9</c:f>
              <c:strCache>
                <c:ptCount val="2"/>
                <c:pt idx="0">
                  <c:v>3. Cik ļoti jūs apmierina skolas telpas ?</c:v>
                </c:pt>
                <c:pt idx="1">
                  <c:v>4. Cik ļoti jūs apmierina skolas apkārtējās teritorijas drošība, sakoptība un kārtība? </c:v>
                </c:pt>
              </c:strCache>
            </c:strRef>
          </c:cat>
          <c:val>
            <c:numRef>
              <c:f>'[VECAKI proc. (1).xlsx]Sheet3'!$C$7:$C$9</c:f>
              <c:numCache>
                <c:formatCode>0%</c:formatCode>
                <c:ptCount val="2"/>
                <c:pt idx="0">
                  <c:v>0.01</c:v>
                </c:pt>
                <c:pt idx="1">
                  <c:v>0.01</c:v>
                </c:pt>
              </c:numCache>
            </c:numRef>
          </c:val>
          <c:extLst>
            <c:ext xmlns:c16="http://schemas.microsoft.com/office/drawing/2014/chart" uri="{C3380CC4-5D6E-409C-BE32-E72D297353CC}">
              <c16:uniqueId val="{00000001-B24F-406D-8086-CD029CC56797}"/>
            </c:ext>
          </c:extLst>
        </c:ser>
        <c:ser>
          <c:idx val="2"/>
          <c:order val="2"/>
          <c:tx>
            <c:strRef>
              <c:f>'[VECAKI proc. (1).xlsx]Sheet3'!$D$4</c:f>
              <c:strCache>
                <c:ptCount val="1"/>
                <c:pt idx="0">
                  <c:v>Nezinu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'[VECAKI proc. (1).xlsx]Sheet3'!$A$7:$A$9</c:f>
              <c:strCache>
                <c:ptCount val="2"/>
                <c:pt idx="0">
                  <c:v>3. Cik ļoti jūs apmierina skolas telpas ?</c:v>
                </c:pt>
                <c:pt idx="1">
                  <c:v>4. Cik ļoti jūs apmierina skolas apkārtējās teritorijas drošība, sakoptība un kārtība? </c:v>
                </c:pt>
              </c:strCache>
            </c:strRef>
          </c:cat>
          <c:val>
            <c:numRef>
              <c:f>'[VECAKI proc. (1).xlsx]Sheet3'!$D$7:$D$9</c:f>
              <c:numCache>
                <c:formatCode>0%</c:formatCode>
                <c:ptCount val="2"/>
                <c:pt idx="0">
                  <c:v>0.01</c:v>
                </c:pt>
                <c:pt idx="1">
                  <c:v>0.08</c:v>
                </c:pt>
              </c:numCache>
            </c:numRef>
          </c:val>
          <c:extLst>
            <c:ext xmlns:c16="http://schemas.microsoft.com/office/drawing/2014/chart" uri="{C3380CC4-5D6E-409C-BE32-E72D297353CC}">
              <c16:uniqueId val="{00000002-B24F-406D-8086-CD029CC56797}"/>
            </c:ext>
          </c:extLst>
        </c:ser>
        <c:ser>
          <c:idx val="3"/>
          <c:order val="3"/>
          <c:tx>
            <c:strRef>
              <c:f>'[VECAKI proc. (1).xlsx]Sheet3'!$E$4</c:f>
              <c:strCache>
                <c:ptCount val="1"/>
                <c:pt idx="0">
                  <c:v>Drīzāk jā                            </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'[VECAKI proc. (1).xlsx]Sheet3'!$A$7:$A$9</c:f>
              <c:strCache>
                <c:ptCount val="2"/>
                <c:pt idx="0">
                  <c:v>3. Cik ļoti jūs apmierina skolas telpas ?</c:v>
                </c:pt>
                <c:pt idx="1">
                  <c:v>4. Cik ļoti jūs apmierina skolas apkārtējās teritorijas drošība, sakoptība un kārtība? </c:v>
                </c:pt>
              </c:strCache>
            </c:strRef>
          </c:cat>
          <c:val>
            <c:numRef>
              <c:f>'[VECAKI proc. (1).xlsx]Sheet3'!$E$7:$E$9</c:f>
              <c:numCache>
                <c:formatCode>0%</c:formatCode>
                <c:ptCount val="2"/>
                <c:pt idx="0">
                  <c:v>0.39</c:v>
                </c:pt>
                <c:pt idx="1">
                  <c:v>0.4</c:v>
                </c:pt>
              </c:numCache>
            </c:numRef>
          </c:val>
          <c:extLst>
            <c:ext xmlns:c16="http://schemas.microsoft.com/office/drawing/2014/chart" uri="{C3380CC4-5D6E-409C-BE32-E72D297353CC}">
              <c16:uniqueId val="{00000003-B24F-406D-8086-CD029CC56797}"/>
            </c:ext>
          </c:extLst>
        </c:ser>
        <c:ser>
          <c:idx val="4"/>
          <c:order val="4"/>
          <c:tx>
            <c:strRef>
              <c:f>'[VECAKI proc. (1).xlsx]Sheet3'!$F$4</c:f>
              <c:strCache>
                <c:ptCount val="1"/>
                <c:pt idx="0">
                  <c:v>Jā, noteikti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'[VECAKI proc. (1).xlsx]Sheet3'!$A$7:$A$9</c:f>
              <c:strCache>
                <c:ptCount val="2"/>
                <c:pt idx="0">
                  <c:v>3. Cik ļoti jūs apmierina skolas telpas ?</c:v>
                </c:pt>
                <c:pt idx="1">
                  <c:v>4. Cik ļoti jūs apmierina skolas apkārtējās teritorijas drošība, sakoptība un kārtība? </c:v>
                </c:pt>
              </c:strCache>
            </c:strRef>
          </c:cat>
          <c:val>
            <c:numRef>
              <c:f>'[VECAKI proc. (1).xlsx]Sheet3'!$F$7:$F$9</c:f>
              <c:numCache>
                <c:formatCode>0%</c:formatCode>
                <c:ptCount val="2"/>
                <c:pt idx="0">
                  <c:v>0.56000000000000005</c:v>
                </c:pt>
                <c:pt idx="1">
                  <c:v>0.51</c:v>
                </c:pt>
              </c:numCache>
            </c:numRef>
          </c:val>
          <c:extLst>
            <c:ext xmlns:c16="http://schemas.microsoft.com/office/drawing/2014/chart" uri="{C3380CC4-5D6E-409C-BE32-E72D297353CC}">
              <c16:uniqueId val="{00000004-B24F-406D-8086-CD029CC56797}"/>
            </c:ext>
          </c:extLst>
        </c:ser>
        <c:dLbls>
          <c:dLblPos val="outEnd"/>
          <c:showLegendKey val="0"/>
          <c:showVal val="1"/>
          <c:showCatName val="0"/>
          <c:showSerName val="0"/>
          <c:showPercent val="0"/>
          <c:showBubbleSize val="0"/>
        </c:dLbls>
        <c:gapWidth val="219"/>
        <c:overlap val="-27"/>
        <c:axId val="420010784"/>
        <c:axId val="420005536"/>
      </c:barChart>
      <c:catAx>
        <c:axId val="420010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1" u="sng"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20005536"/>
        <c:crosses val="autoZero"/>
        <c:auto val="1"/>
        <c:lblAlgn val="ctr"/>
        <c:lblOffset val="100"/>
        <c:noMultiLvlLbl val="0"/>
      </c:catAx>
      <c:valAx>
        <c:axId val="420005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0010784"/>
        <c:crosses val="autoZero"/>
        <c:crossBetween val="between"/>
      </c:valAx>
      <c:spPr>
        <a:noFill/>
        <a:ln>
          <a:noFill/>
        </a:ln>
        <a:effectLst/>
      </c:spPr>
    </c:plotArea>
    <c:legend>
      <c:legendPos val="t"/>
      <c:layout>
        <c:manualLayout>
          <c:xMode val="edge"/>
          <c:yMode val="edge"/>
          <c:x val="2.8648297123225555E-4"/>
          <c:y val="0.7647835065392945"/>
          <c:w val="0.19342902545886143"/>
          <c:h val="0.234338131095219"/>
        </c:manualLayout>
      </c:layout>
      <c:overlay val="0"/>
      <c:spPr>
        <a:noFill/>
        <a:ln>
          <a:noFill/>
        </a:ln>
        <a:effectLst/>
      </c:spPr>
      <c:txPr>
        <a:bodyPr rot="0" spcFirstLastPara="1" vertOverflow="ellipsis" vert="horz" wrap="square" anchor="ctr" anchorCtr="1"/>
        <a:lstStyle/>
        <a:p>
          <a:pPr>
            <a:defRPr sz="8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20008977668057"/>
          <c:y val="0.10082599367296578"/>
          <c:w val="0.70589518763368886"/>
          <c:h val="0.68406734630796973"/>
        </c:manualLayout>
      </c:layout>
      <c:barChart>
        <c:barDir val="col"/>
        <c:grouping val="clustered"/>
        <c:varyColors val="0"/>
        <c:ser>
          <c:idx val="0"/>
          <c:order val="0"/>
          <c:spPr>
            <a:solidFill>
              <a:schemeClr val="accent1">
                <a:lumMod val="75000"/>
              </a:schemeClr>
            </a:solidFill>
            <a:ln>
              <a:noFill/>
            </a:ln>
            <a:effectLst/>
          </c:spPr>
          <c:invertIfNegative val="0"/>
          <c:dLbls>
            <c:spPr>
              <a:solidFill>
                <a:schemeClr val="lt1"/>
              </a:solidFill>
              <a:ln w="25400" cap="flat" cmpd="sng" algn="ctr">
                <a:solidFill>
                  <a:schemeClr val="accent5"/>
                </a:solidFill>
                <a:prstDash val="solid"/>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'[Ped19TALAKIZGL29.03.19 (7).xlsx]Sheet1'!$E$1:$M$1</c:f>
              <c:strCache>
                <c:ptCount val="9"/>
                <c:pt idx="0">
                  <c:v>maģistra vai doktora grāds</c:v>
                </c:pt>
                <c:pt idx="1">
                  <c:v>mācās</c:v>
                </c:pt>
                <c:pt idx="2">
                  <c:v>Sertifikāts (spec izgl. programmas)</c:v>
                </c:pt>
                <c:pt idx="3">
                  <c:v>Spec. izglītība</c:v>
                </c:pt>
                <c:pt idx="4">
                  <c:v>Otrā vai trešā ped. kvalifik.</c:v>
                </c:pt>
                <c:pt idx="5">
                  <c:v>Kursi  stundu skaits &lt; 36 st.</c:v>
                </c:pt>
                <c:pt idx="6">
                  <c:v>Kursi  stundu skaits=&gt; 36 st.</c:v>
                </c:pt>
                <c:pt idx="7">
                  <c:v>Kursi"Spec zināšanas ped.bērnu tiesību aizsardzības joma"</c:v>
                </c:pt>
                <c:pt idx="8">
                  <c:v>Kursi latv.val. pinveidei prof.vaj. skolu pedagogiem</c:v>
                </c:pt>
              </c:strCache>
            </c:strRef>
          </c:cat>
          <c:val>
            <c:numRef>
              <c:f>'[Ped19TALAKIZGL29.03.19 (7).xlsx]Sheet1'!$E$98:$M$98</c:f>
              <c:numCache>
                <c:formatCode>General</c:formatCode>
                <c:ptCount val="9"/>
                <c:pt idx="0">
                  <c:v>42</c:v>
                </c:pt>
                <c:pt idx="1">
                  <c:v>5</c:v>
                </c:pt>
                <c:pt idx="2">
                  <c:v>58</c:v>
                </c:pt>
                <c:pt idx="3">
                  <c:v>16</c:v>
                </c:pt>
                <c:pt idx="4">
                  <c:v>15</c:v>
                </c:pt>
                <c:pt idx="5">
                  <c:v>35</c:v>
                </c:pt>
                <c:pt idx="6">
                  <c:v>32</c:v>
                </c:pt>
                <c:pt idx="7">
                  <c:v>80</c:v>
                </c:pt>
                <c:pt idx="8">
                  <c:v>24</c:v>
                </c:pt>
              </c:numCache>
            </c:numRef>
          </c:val>
          <c:extLst>
            <c:ext xmlns:c16="http://schemas.microsoft.com/office/drawing/2014/chart" uri="{C3380CC4-5D6E-409C-BE32-E72D297353CC}">
              <c16:uniqueId val="{00000000-198E-4CFC-834D-FC4D9722ADC7}"/>
            </c:ext>
          </c:extLst>
        </c:ser>
        <c:dLbls>
          <c:showLegendKey val="0"/>
          <c:showVal val="1"/>
          <c:showCatName val="0"/>
          <c:showSerName val="0"/>
          <c:showPercent val="0"/>
          <c:showBubbleSize val="0"/>
        </c:dLbls>
        <c:gapWidth val="219"/>
        <c:overlap val="-27"/>
        <c:axId val="507382816"/>
        <c:axId val="507383800"/>
      </c:barChart>
      <c:lineChart>
        <c:grouping val="standard"/>
        <c:varyColors val="0"/>
        <c:ser>
          <c:idx val="1"/>
          <c:order val="1"/>
          <c:spPr>
            <a:ln w="38100" cap="rnd">
              <a:solidFill>
                <a:srgbClr val="7030A0"/>
              </a:solidFill>
              <a:round/>
            </a:ln>
            <a:effectLst/>
          </c:spPr>
          <c:marker>
            <c:symbol val="none"/>
          </c:marker>
          <c:dLbls>
            <c:dLbl>
              <c:idx val="0"/>
              <c:layout>
                <c:manualLayout>
                  <c:x val="-3.4115016649430743E-2"/>
                  <c:y val="-5.6427668659073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8E-4CFC-834D-FC4D9722ADC7}"/>
                </c:ext>
              </c:extLst>
            </c:dLbl>
            <c:dLbl>
              <c:idx val="1"/>
              <c:layout>
                <c:manualLayout>
                  <c:x val="1.926684508247864E-2"/>
                  <c:y val="-5.5545969576224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8E-4CFC-834D-FC4D9722ADC7}"/>
                </c:ext>
              </c:extLst>
            </c:dLbl>
            <c:dLbl>
              <c:idx val="2"/>
              <c:layout>
                <c:manualLayout>
                  <c:x val="1.4435786486273723E-3"/>
                  <c:y val="-5.9891743108441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8E-4CFC-834D-FC4D9722ADC7}"/>
                </c:ext>
              </c:extLst>
            </c:dLbl>
            <c:dLbl>
              <c:idx val="3"/>
              <c:layout>
                <c:manualLayout>
                  <c:x val="1.4217599350513194E-3"/>
                  <c:y val="-3.8485336177813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8E-4CFC-834D-FC4D9722ADC7}"/>
                </c:ext>
              </c:extLst>
            </c:dLbl>
            <c:dLbl>
              <c:idx val="4"/>
              <c:layout>
                <c:manualLayout>
                  <c:x val="-1.8706846320045063E-2"/>
                  <c:y val="-6.81862311732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8E-4CFC-834D-FC4D9722ADC7}"/>
                </c:ext>
              </c:extLst>
            </c:dLbl>
            <c:dLbl>
              <c:idx val="5"/>
              <c:layout>
                <c:manualLayout>
                  <c:x val="-2.5698462574346312E-2"/>
                  <c:y val="-6.0184302254408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8E-4CFC-834D-FC4D9722ADC7}"/>
                </c:ext>
              </c:extLst>
            </c:dLbl>
            <c:dLbl>
              <c:idx val="6"/>
              <c:layout>
                <c:manualLayout>
                  <c:x val="-4.9721860621703723E-2"/>
                  <c:y val="-7.9990995895803815E-2"/>
                </c:manualLayout>
              </c:layout>
              <c:spPr>
                <a:solidFill>
                  <a:schemeClr val="lt1"/>
                </a:solidFill>
                <a:ln w="25400" cap="flat" cmpd="sng" algn="ctr">
                  <a:solidFill>
                    <a:schemeClr val="accent4"/>
                  </a:solidFill>
                  <a:prstDash val="solid"/>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7030A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4.0674535757083158E-2"/>
                      <c:h val="3.3866798738426282E-2"/>
                    </c:manualLayout>
                  </c15:layout>
                </c:ext>
                <c:ext xmlns:c16="http://schemas.microsoft.com/office/drawing/2014/chart" uri="{C3380CC4-5D6E-409C-BE32-E72D297353CC}">
                  <c16:uniqueId val="{00000007-198E-4CFC-834D-FC4D9722ADC7}"/>
                </c:ext>
              </c:extLst>
            </c:dLbl>
            <c:dLbl>
              <c:idx val="7"/>
              <c:layout>
                <c:manualLayout>
                  <c:x val="-1.5658720459549726E-2"/>
                  <c:y val="-4.6148566617973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8E-4CFC-834D-FC4D9722ADC7}"/>
                </c:ext>
              </c:extLst>
            </c:dLbl>
            <c:dLbl>
              <c:idx val="8"/>
              <c:layout>
                <c:manualLayout>
                  <c:x val="-2.6195153896529143E-3"/>
                  <c:y val="-3.1976852254353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8E-4CFC-834D-FC4D9722ADC7}"/>
                </c:ext>
              </c:extLst>
            </c:dLbl>
            <c:spPr>
              <a:solidFill>
                <a:schemeClr val="lt1"/>
              </a:solidFill>
              <a:ln w="25400" cap="flat" cmpd="sng" algn="ctr">
                <a:solidFill>
                  <a:schemeClr val="accent4"/>
                </a:solidFill>
                <a:prstDash val="solid"/>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shade val="95000"/>
                          <a:satMod val="105000"/>
                        </a:schemeClr>
                      </a:solidFill>
                      <a:prstDash val="solid"/>
                      <a:round/>
                      <a:headEnd type="arrow" w="med" len="med"/>
                      <a:tailEnd type="none" w="med" len="med"/>
                    </a:ln>
                    <a:effectLst/>
                  </c:spPr>
                </c15:leaderLines>
              </c:ext>
            </c:extLst>
          </c:dLbls>
          <c:cat>
            <c:strRef>
              <c:f>'[Ped19TALAKIZGL29.03.19 (7).xlsx]Sheet1'!$E$1:$M$1</c:f>
              <c:strCache>
                <c:ptCount val="9"/>
                <c:pt idx="0">
                  <c:v>maģistra vai doktora grāds</c:v>
                </c:pt>
                <c:pt idx="1">
                  <c:v>mācās</c:v>
                </c:pt>
                <c:pt idx="2">
                  <c:v>Sertifikāts (spec izgl. programmas)</c:v>
                </c:pt>
                <c:pt idx="3">
                  <c:v>Spec. izglītība</c:v>
                </c:pt>
                <c:pt idx="4">
                  <c:v>Otrā vai trešā ped. kvalifik.</c:v>
                </c:pt>
                <c:pt idx="5">
                  <c:v>Kursi  stundu skaits &lt; 36 st.</c:v>
                </c:pt>
                <c:pt idx="6">
                  <c:v>Kursi  stundu skaits=&gt; 36 st.</c:v>
                </c:pt>
                <c:pt idx="7">
                  <c:v>Kursi"Spec zināšanas ped.bērnu tiesību aizsardzības joma"</c:v>
                </c:pt>
                <c:pt idx="8">
                  <c:v>Kursi latv.val. pinveidei prof.vaj. skolu pedagogiem</c:v>
                </c:pt>
              </c:strCache>
            </c:strRef>
          </c:cat>
          <c:val>
            <c:numRef>
              <c:f>'[Ped19TALAKIZGL29.03.19 (7).xlsx]Sheet1'!$E$99:$M$99</c:f>
              <c:numCache>
                <c:formatCode>0.0%</c:formatCode>
                <c:ptCount val="9"/>
                <c:pt idx="0">
                  <c:v>0.4375</c:v>
                </c:pt>
                <c:pt idx="1">
                  <c:v>5.2083333333333336E-2</c:v>
                </c:pt>
                <c:pt idx="2">
                  <c:v>0.60416666666666663</c:v>
                </c:pt>
                <c:pt idx="3">
                  <c:v>0.16666666666666666</c:v>
                </c:pt>
                <c:pt idx="4">
                  <c:v>0.15625</c:v>
                </c:pt>
                <c:pt idx="5">
                  <c:v>0.36458333333333331</c:v>
                </c:pt>
                <c:pt idx="6">
                  <c:v>0.33333333333333331</c:v>
                </c:pt>
                <c:pt idx="7">
                  <c:v>0.83333333333333337</c:v>
                </c:pt>
                <c:pt idx="8">
                  <c:v>0.25</c:v>
                </c:pt>
              </c:numCache>
            </c:numRef>
          </c:val>
          <c:smooth val="0"/>
          <c:extLst>
            <c:ext xmlns:c16="http://schemas.microsoft.com/office/drawing/2014/chart" uri="{C3380CC4-5D6E-409C-BE32-E72D297353CC}">
              <c16:uniqueId val="{0000000A-198E-4CFC-834D-FC4D9722ADC7}"/>
            </c:ext>
          </c:extLst>
        </c:ser>
        <c:dLbls>
          <c:showLegendKey val="0"/>
          <c:showVal val="1"/>
          <c:showCatName val="0"/>
          <c:showSerName val="0"/>
          <c:showPercent val="0"/>
          <c:showBubbleSize val="0"/>
        </c:dLbls>
        <c:marker val="1"/>
        <c:smooth val="0"/>
        <c:axId val="507357232"/>
        <c:axId val="507356904"/>
      </c:lineChart>
      <c:catAx>
        <c:axId val="50738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7383800"/>
        <c:crosses val="autoZero"/>
        <c:auto val="1"/>
        <c:lblAlgn val="ctr"/>
        <c:lblOffset val="100"/>
        <c:noMultiLvlLbl val="0"/>
      </c:catAx>
      <c:valAx>
        <c:axId val="507383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7382816"/>
        <c:crosses val="autoZero"/>
        <c:crossBetween val="between"/>
      </c:valAx>
      <c:valAx>
        <c:axId val="507356904"/>
        <c:scaling>
          <c:orientation val="minMax"/>
        </c:scaling>
        <c:delete val="0"/>
        <c:axPos val="r"/>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mn-lt"/>
                <a:ea typeface="+mn-ea"/>
                <a:cs typeface="+mn-cs"/>
              </a:defRPr>
            </a:pPr>
            <a:endParaRPr lang="lv-LV"/>
          </a:p>
        </c:txPr>
        <c:crossAx val="507357232"/>
        <c:crosses val="max"/>
        <c:crossBetween val="between"/>
      </c:valAx>
      <c:catAx>
        <c:axId val="50735723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507356904"/>
        <c:crosses val="autoZero"/>
        <c:auto val="1"/>
        <c:lblAlgn val="ctr"/>
        <c:lblOffset val="100"/>
        <c:noMultiLvlLbl val="0"/>
      </c:catAx>
      <c:dTable>
        <c:showHorzBorder val="1"/>
        <c:showVertBorder val="1"/>
        <c:showOutline val="1"/>
        <c:showKeys val="1"/>
        <c:spPr>
          <a:noFill/>
          <a:ln w="9525" cap="flat" cmpd="sng" algn="ctr">
            <a:solidFill>
              <a:schemeClr val="bg1">
                <a:lumMod val="50000"/>
              </a:schemeClr>
            </a:solidFill>
            <a:round/>
          </a:ln>
          <a:effectLst/>
        </c:spPr>
        <c:txPr>
          <a:bodyPr rot="0" spcFirstLastPara="1" vertOverflow="ellipsis" vert="horz" wrap="square" anchor="ctr" anchorCtr="1"/>
          <a:lstStyle/>
          <a:p>
            <a:pPr rtl="0">
              <a:defRPr sz="800" b="1" i="0" u="none" strike="noStrike" kern="1200" baseline="0">
                <a:solidFill>
                  <a:sysClr val="windowText" lastClr="000000"/>
                </a:solidFill>
                <a:latin typeface="Arial Narrow" panose="020B0606020202030204" pitchFamily="34" charset="0"/>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Invalīdu skaits</c:v>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2"/>
            <c:invertIfNegative val="0"/>
            <c:bubble3D val="0"/>
            <c:extLst>
              <c:ext xmlns:c16="http://schemas.microsoft.com/office/drawing/2014/chart" uri="{C3380CC4-5D6E-409C-BE32-E72D297353CC}">
                <c16:uniqueId val="{00000000-019F-4CF8-A157-D8E95AE754E2}"/>
              </c:ext>
            </c:extLst>
          </c:dPt>
          <c:dLbls>
            <c:dLbl>
              <c:idx val="0"/>
              <c:layout>
                <c:manualLayout>
                  <c:x val="1.0721123712016835E-17"/>
                  <c:y val="-8.270262225398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9F-4CF8-A157-D8E95AE754E2}"/>
                </c:ext>
              </c:extLst>
            </c:dLbl>
            <c:dLbl>
              <c:idx val="1"/>
              <c:layout>
                <c:manualLayout>
                  <c:x val="2.3391812865497076E-3"/>
                  <c:y val="-8.2614935718659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9F-4CF8-A157-D8E95AE754E2}"/>
                </c:ext>
              </c:extLst>
            </c:dLbl>
            <c:dLbl>
              <c:idx val="2"/>
              <c:layout>
                <c:manualLayout>
                  <c:x val="1.5403896339701172E-4"/>
                  <c:y val="-1.6252005769477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9F-4CF8-A157-D8E95AE754E2}"/>
                </c:ext>
              </c:extLst>
            </c:dLbl>
            <c:spPr>
              <a:solidFill>
                <a:schemeClr val="lt1"/>
              </a:solidFill>
              <a:ln w="25400" cap="flat" cmpd="sng" algn="ctr">
                <a:solidFill>
                  <a:schemeClr val="accent6"/>
                </a:solidFill>
                <a:prstDash val="solid"/>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solidFill>
                    <a:latin typeface="Balloon XBd TL" panose="03060B02030402060201" pitchFamily="66"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'[meit_bar_inv_31.05.19 (6).xlsx]zeni'!$J$39:$J$41</c:f>
              <c:strCache>
                <c:ptCount val="3"/>
                <c:pt idx="0">
                  <c:v>izgl.pr.21015621</c:v>
                </c:pt>
                <c:pt idx="1">
                  <c:v>izgl.pr.21015721</c:v>
                </c:pt>
                <c:pt idx="2">
                  <c:v>izgl.pr.21015821</c:v>
                </c:pt>
              </c:strCache>
            </c:strRef>
          </c:cat>
          <c:val>
            <c:numRef>
              <c:f>'[meit_bar_inv_31.05.19 (6).xlsx]zeni'!$K$39:$K$41</c:f>
              <c:numCache>
                <c:formatCode>General</c:formatCode>
                <c:ptCount val="3"/>
                <c:pt idx="0">
                  <c:v>7</c:v>
                </c:pt>
                <c:pt idx="1">
                  <c:v>4</c:v>
                </c:pt>
                <c:pt idx="2">
                  <c:v>28</c:v>
                </c:pt>
              </c:numCache>
            </c:numRef>
          </c:val>
          <c:extLst>
            <c:ext xmlns:c16="http://schemas.microsoft.com/office/drawing/2014/chart" uri="{C3380CC4-5D6E-409C-BE32-E72D297353CC}">
              <c16:uniqueId val="{00000003-019F-4CF8-A157-D8E95AE754E2}"/>
            </c:ext>
          </c:extLst>
        </c:ser>
        <c:ser>
          <c:idx val="1"/>
          <c:order val="1"/>
          <c:tx>
            <c:v>Invalīdu skaits %-āli no sk.skaita pēc izgl.pr.</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3.5603031247687859E-3"/>
                  <c:y val="-2.13577370504604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9F-4CF8-A157-D8E95AE754E2}"/>
                </c:ext>
              </c:extLst>
            </c:dLbl>
            <c:dLbl>
              <c:idx val="1"/>
              <c:layout>
                <c:manualLayout>
                  <c:x val="-4.8483198733318342E-3"/>
                  <c:y val="-3.75749622936239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9F-4CF8-A157-D8E95AE754E2}"/>
                </c:ext>
              </c:extLst>
            </c:dLbl>
            <c:dLbl>
              <c:idx val="2"/>
              <c:layout>
                <c:manualLayout>
                  <c:x val="-7.9476057942671829E-5"/>
                  <c:y val="-6.71243164443043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9F-4CF8-A157-D8E95AE754E2}"/>
                </c:ext>
              </c:extLst>
            </c:dLbl>
            <c:spPr>
              <a:solidFill>
                <a:sysClr val="window" lastClr="FFFFFF"/>
              </a:solidFill>
              <a:ln w="25400" cap="flat" cmpd="sng" algn="ctr">
                <a:solidFill>
                  <a:srgbClr val="F79646"/>
                </a:solidFill>
                <a:prstDash val="solid"/>
              </a:ln>
              <a:effectLst/>
            </c:spPr>
            <c:txPr>
              <a:bodyPr rot="0" spcFirstLastPara="1" vertOverflow="clip" horzOverflow="clip" vert="horz" wrap="square" lIns="38100" tIns="19050" rIns="38100" bIns="19050" anchor="ctr" anchorCtr="1">
                <a:spAutoFit/>
              </a:bodyPr>
              <a:lstStyle/>
              <a:p>
                <a:pPr>
                  <a:defRPr sz="1100" b="1" i="1" u="none" strike="noStrike" kern="1200" baseline="0">
                    <a:solidFill>
                      <a:schemeClr val="dk1"/>
                    </a:solidFill>
                    <a:latin typeface="Balloon XBd TL" panose="03060B02030402060201" pitchFamily="66"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0"/>
              </c:ext>
            </c:extLst>
          </c:dLbls>
          <c:cat>
            <c:strRef>
              <c:f>'[meit_bar_inv_31.05.19 (6).xlsx]zeni'!$J$39:$J$41</c:f>
              <c:strCache>
                <c:ptCount val="3"/>
                <c:pt idx="0">
                  <c:v>izgl.pr.21015621</c:v>
                </c:pt>
                <c:pt idx="1">
                  <c:v>izgl.pr.21015721</c:v>
                </c:pt>
                <c:pt idx="2">
                  <c:v>izgl.pr.21015821</c:v>
                </c:pt>
              </c:strCache>
            </c:strRef>
          </c:cat>
          <c:val>
            <c:numRef>
              <c:f>'[meit_bar_inv_31.05.19 (6).xlsx]zeni'!$L$39:$L$41</c:f>
              <c:numCache>
                <c:formatCode>0.0%</c:formatCode>
                <c:ptCount val="3"/>
                <c:pt idx="0">
                  <c:v>5.7851239669421489E-2</c:v>
                </c:pt>
                <c:pt idx="1">
                  <c:v>0.04</c:v>
                </c:pt>
                <c:pt idx="2">
                  <c:v>0.23529411764705882</c:v>
                </c:pt>
              </c:numCache>
            </c:numRef>
          </c:val>
          <c:extLst>
            <c:ext xmlns:c16="http://schemas.microsoft.com/office/drawing/2014/chart" uri="{C3380CC4-5D6E-409C-BE32-E72D297353CC}">
              <c16:uniqueId val="{00000007-019F-4CF8-A157-D8E95AE754E2}"/>
            </c:ext>
          </c:extLst>
        </c:ser>
        <c:ser>
          <c:idx val="2"/>
          <c:order val="2"/>
          <c:tx>
            <c:v>Skolēnu skaits pēc izgl.pr.</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c:ext xmlns:c16="http://schemas.microsoft.com/office/drawing/2014/chart" uri="{C3380CC4-5D6E-409C-BE32-E72D297353CC}">
                <c16:uniqueId val="{00000008-019F-4CF8-A157-D8E95AE754E2}"/>
              </c:ext>
            </c:extLst>
          </c:dPt>
          <c:dPt>
            <c:idx val="2"/>
            <c:invertIfNegative val="0"/>
            <c:bubble3D val="0"/>
            <c:extLst>
              <c:ext xmlns:c16="http://schemas.microsoft.com/office/drawing/2014/chart" uri="{C3380CC4-5D6E-409C-BE32-E72D297353CC}">
                <c16:uniqueId val="{00000009-019F-4CF8-A157-D8E95AE754E2}"/>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Arial Black" panose="020B0A04020102020204" pitchFamily="34"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'[meit_bar_inv_31.05.19 (6).xlsx]zeni'!$J$39:$J$41</c:f>
              <c:strCache>
                <c:ptCount val="3"/>
                <c:pt idx="0">
                  <c:v>izgl.pr.21015621</c:v>
                </c:pt>
                <c:pt idx="1">
                  <c:v>izgl.pr.21015721</c:v>
                </c:pt>
                <c:pt idx="2">
                  <c:v>izgl.pr.21015821</c:v>
                </c:pt>
              </c:strCache>
            </c:strRef>
          </c:cat>
          <c:val>
            <c:numRef>
              <c:f>'[meit_bar_inv_31.05.19 (6).xlsx]zeni'!$M$39:$M$41</c:f>
              <c:numCache>
                <c:formatCode>General</c:formatCode>
                <c:ptCount val="3"/>
                <c:pt idx="0">
                  <c:v>121</c:v>
                </c:pt>
                <c:pt idx="1">
                  <c:v>100</c:v>
                </c:pt>
                <c:pt idx="2">
                  <c:v>119</c:v>
                </c:pt>
              </c:numCache>
            </c:numRef>
          </c:val>
          <c:extLst>
            <c:ext xmlns:c16="http://schemas.microsoft.com/office/drawing/2014/chart" uri="{C3380CC4-5D6E-409C-BE32-E72D297353CC}">
              <c16:uniqueId val="{0000000A-019F-4CF8-A157-D8E95AE754E2}"/>
            </c:ext>
          </c:extLst>
        </c:ser>
        <c:dLbls>
          <c:dLblPos val="inEnd"/>
          <c:showLegendKey val="0"/>
          <c:showVal val="1"/>
          <c:showCatName val="0"/>
          <c:showSerName val="0"/>
          <c:showPercent val="0"/>
          <c:showBubbleSize val="0"/>
        </c:dLbls>
        <c:gapWidth val="100"/>
        <c:overlap val="-24"/>
        <c:axId val="72074368"/>
        <c:axId val="72075904"/>
      </c:barChart>
      <c:catAx>
        <c:axId val="72074368"/>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lv-LV"/>
          </a:p>
        </c:txPr>
        <c:crossAx val="72075904"/>
        <c:crosses val="autoZero"/>
        <c:auto val="1"/>
        <c:lblAlgn val="ctr"/>
        <c:lblOffset val="100"/>
        <c:noMultiLvlLbl val="0"/>
      </c:catAx>
      <c:valAx>
        <c:axId val="72075904"/>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2074368"/>
        <c:crosses val="autoZero"/>
        <c:crossBetween val="between"/>
      </c:valAx>
      <c:dTable>
        <c:showHorzBorder val="1"/>
        <c:showVertBorder val="1"/>
        <c:showOutline val="1"/>
        <c:showKeys val="1"/>
        <c:spPr>
          <a:noFill/>
          <a:ln w="9525" cap="flat" cmpd="sng" algn="ctr">
            <a:solidFill>
              <a:schemeClr val="dk1">
                <a:shade val="95000"/>
                <a:satMod val="105000"/>
              </a:schemeClr>
            </a:solidFill>
            <a:prstDash val="soli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93599692148646"/>
          <c:y val="9.5631358467983249E-2"/>
          <c:w val="0.65606400307851354"/>
          <c:h val="0.70630383051310686"/>
        </c:manualLayout>
      </c:layout>
      <c:barChart>
        <c:barDir val="col"/>
        <c:grouping val="clustered"/>
        <c:varyColors val="0"/>
        <c:ser>
          <c:idx val="0"/>
          <c:order val="0"/>
          <c:tx>
            <c:v>Bāreņu skaits</c:v>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1216640695772167E-2"/>
                  <c:y val="-1.7994862254288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28-4A6D-99A2-958C97E242BB}"/>
                </c:ext>
              </c:extLst>
            </c:dLbl>
            <c:dLbl>
              <c:idx val="1"/>
              <c:layout>
                <c:manualLayout>
                  <c:x val="-1.5912480521829253E-2"/>
                  <c:y val="-1.7994862254288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28-4A6D-99A2-958C97E242BB}"/>
                </c:ext>
              </c:extLst>
            </c:dLbl>
            <c:dLbl>
              <c:idx val="2"/>
              <c:layout>
                <c:manualLayout>
                  <c:x val="-1.2376373739200431E-2"/>
                  <c:y val="-1.7994862254288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28-4A6D-99A2-958C97E242BB}"/>
                </c:ext>
              </c:extLst>
            </c:dLbl>
            <c:spPr>
              <a:solidFill>
                <a:schemeClr val="lt1"/>
              </a:solidFill>
              <a:ln w="25400" cap="flat" cmpd="sng" algn="ctr">
                <a:solidFill>
                  <a:schemeClr val="accent6"/>
                </a:solidFill>
                <a:prstDash val="solid"/>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solidFill>
                    <a:latin typeface="Balloon XBd TL" panose="03060B02030402060201" pitchFamily="66"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'[meit_bar_inv_31.05.19 (6).xlsx]zeni'!$W$39:$W$41</c:f>
              <c:strCache>
                <c:ptCount val="3"/>
                <c:pt idx="0">
                  <c:v>izgl.pr.21015621</c:v>
                </c:pt>
                <c:pt idx="1">
                  <c:v>izgl.pr.21015721</c:v>
                </c:pt>
                <c:pt idx="2">
                  <c:v>izgl.pr.21015821</c:v>
                </c:pt>
              </c:strCache>
            </c:strRef>
          </c:cat>
          <c:val>
            <c:numRef>
              <c:f>'[meit_bar_inv_31.05.19 (6).xlsx]zeni'!$X$39:$X$41</c:f>
              <c:numCache>
                <c:formatCode>General</c:formatCode>
                <c:ptCount val="3"/>
                <c:pt idx="0">
                  <c:v>16</c:v>
                </c:pt>
                <c:pt idx="1">
                  <c:v>16</c:v>
                </c:pt>
                <c:pt idx="2">
                  <c:v>9</c:v>
                </c:pt>
              </c:numCache>
            </c:numRef>
          </c:val>
          <c:extLst>
            <c:ext xmlns:c16="http://schemas.microsoft.com/office/drawing/2014/chart" uri="{C3380CC4-5D6E-409C-BE32-E72D297353CC}">
              <c16:uniqueId val="{00000003-E828-4A6D-99A2-958C97E242BB}"/>
            </c:ext>
          </c:extLst>
        </c:ser>
        <c:ser>
          <c:idx val="1"/>
          <c:order val="1"/>
          <c:tx>
            <c:v>Bāreņu skaits %-āli no sk.skaita pēc izgl.pr.</c:v>
          </c:tx>
          <c:spPr>
            <a:solidFill>
              <a:schemeClr val="accent5"/>
            </a:solidFill>
            <a:ln>
              <a:noFill/>
            </a:ln>
            <a:effectLst/>
          </c:spPr>
          <c:invertIfNegative val="0"/>
          <c:dLbls>
            <c:dLbl>
              <c:idx val="0"/>
              <c:layout>
                <c:manualLayout>
                  <c:x val="-6.7425191219435019E-3"/>
                  <c:y val="-7.73694233602049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28-4A6D-99A2-958C97E242BB}"/>
                </c:ext>
              </c:extLst>
            </c:dLbl>
            <c:dLbl>
              <c:idx val="1"/>
              <c:layout>
                <c:manualLayout>
                  <c:x val="1.6856297804858137E-3"/>
                  <c:y val="-4.1263692458775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28-4A6D-99A2-958C97E242BB}"/>
                </c:ext>
              </c:extLst>
            </c:dLbl>
            <c:dLbl>
              <c:idx val="2"/>
              <c:layout>
                <c:manualLayout>
                  <c:x val="-1.2361142259926216E-16"/>
                  <c:y val="-3.86847116801024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28-4A6D-99A2-958C97E242BB}"/>
                </c:ext>
              </c:extLst>
            </c:dLbl>
            <c:spPr>
              <a:solidFill>
                <a:sysClr val="window" lastClr="FFFFFF"/>
              </a:solidFill>
              <a:ln w="25400" cap="flat" cmpd="sng" algn="ctr">
                <a:solidFill>
                  <a:srgbClr val="F79646"/>
                </a:solidFill>
                <a:prstDash val="solid"/>
              </a:ln>
              <a:effectLst/>
            </c:spPr>
            <c:txPr>
              <a:bodyPr rot="0" spcFirstLastPara="1" vertOverflow="clip" horzOverflow="clip" vert="horz" wrap="square" lIns="36576" tIns="18288" rIns="36576" bIns="18288" anchor="ctr" anchorCtr="1">
                <a:spAutoFit/>
              </a:bodyPr>
              <a:lstStyle/>
              <a:p>
                <a:pPr>
                  <a:defRPr sz="1100" b="1" i="1" u="none" strike="noStrike" kern="1200" baseline="0">
                    <a:solidFill>
                      <a:schemeClr val="dk1"/>
                    </a:solidFill>
                    <a:latin typeface="Balloon XBd TL" panose="03060B02030402060201" pitchFamily="66"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'[meit_bar_inv_31.05.19 (6).xlsx]zeni'!$W$39:$W$41</c:f>
              <c:strCache>
                <c:ptCount val="3"/>
                <c:pt idx="0">
                  <c:v>izgl.pr.21015621</c:v>
                </c:pt>
                <c:pt idx="1">
                  <c:v>izgl.pr.21015721</c:v>
                </c:pt>
                <c:pt idx="2">
                  <c:v>izgl.pr.21015821</c:v>
                </c:pt>
              </c:strCache>
            </c:strRef>
          </c:cat>
          <c:val>
            <c:numRef>
              <c:f>'[meit_bar_inv_31.05.19 (6).xlsx]zeni'!$Y$39:$Y$41</c:f>
              <c:numCache>
                <c:formatCode>0.0%</c:formatCode>
                <c:ptCount val="3"/>
                <c:pt idx="0">
                  <c:v>0.13223140495867769</c:v>
                </c:pt>
                <c:pt idx="1">
                  <c:v>0.16</c:v>
                </c:pt>
                <c:pt idx="2">
                  <c:v>7.5630252100840331E-2</c:v>
                </c:pt>
              </c:numCache>
            </c:numRef>
          </c:val>
          <c:extLst>
            <c:ext xmlns:c16="http://schemas.microsoft.com/office/drawing/2014/chart" uri="{C3380CC4-5D6E-409C-BE32-E72D297353CC}">
              <c16:uniqueId val="{00000007-E828-4A6D-99A2-958C97E242BB}"/>
            </c:ext>
          </c:extLst>
        </c:ser>
        <c:ser>
          <c:idx val="2"/>
          <c:order val="2"/>
          <c:tx>
            <c:v>Skolēnu skaits pēc izgl.pr.</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8.43882080835132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28-4A6D-99A2-958C97E242BB}"/>
                </c:ext>
              </c:extLst>
            </c:dLbl>
            <c:dLbl>
              <c:idx val="1"/>
              <c:layout>
                <c:manualLayout>
                  <c:x val="1.6856297804858755E-3"/>
                  <c:y val="7.99484041388783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28-4A6D-99A2-958C97E242BB}"/>
                </c:ext>
              </c:extLst>
            </c:dLbl>
            <c:dLbl>
              <c:idx val="2"/>
              <c:layout>
                <c:manualLayout>
                  <c:x val="3.371259560971751E-3"/>
                  <c:y val="7.73694233602048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28-4A6D-99A2-958C97E242BB}"/>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'[meit_bar_inv_31.05.19 (6).xlsx]zeni'!$W$39:$W$41</c:f>
              <c:strCache>
                <c:ptCount val="3"/>
                <c:pt idx="0">
                  <c:v>izgl.pr.21015621</c:v>
                </c:pt>
                <c:pt idx="1">
                  <c:v>izgl.pr.21015721</c:v>
                </c:pt>
                <c:pt idx="2">
                  <c:v>izgl.pr.21015821</c:v>
                </c:pt>
              </c:strCache>
            </c:strRef>
          </c:cat>
          <c:val>
            <c:numRef>
              <c:f>'[meit_bar_inv_31.05.19 (6).xlsx]zeni'!$Z$39:$Z$41</c:f>
              <c:numCache>
                <c:formatCode>General</c:formatCode>
                <c:ptCount val="3"/>
                <c:pt idx="0">
                  <c:v>121</c:v>
                </c:pt>
                <c:pt idx="1">
                  <c:v>100</c:v>
                </c:pt>
                <c:pt idx="2">
                  <c:v>119</c:v>
                </c:pt>
              </c:numCache>
            </c:numRef>
          </c:val>
          <c:extLst>
            <c:ext xmlns:c16="http://schemas.microsoft.com/office/drawing/2014/chart" uri="{C3380CC4-5D6E-409C-BE32-E72D297353CC}">
              <c16:uniqueId val="{0000000B-E828-4A6D-99A2-958C97E242BB}"/>
            </c:ext>
          </c:extLst>
        </c:ser>
        <c:dLbls>
          <c:dLblPos val="outEnd"/>
          <c:showLegendKey val="0"/>
          <c:showVal val="1"/>
          <c:showCatName val="0"/>
          <c:showSerName val="0"/>
          <c:showPercent val="0"/>
          <c:showBubbleSize val="0"/>
        </c:dLbls>
        <c:gapWidth val="219"/>
        <c:overlap val="-27"/>
        <c:axId val="482273240"/>
        <c:axId val="482273896"/>
      </c:barChart>
      <c:catAx>
        <c:axId val="482273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2273896"/>
        <c:crosses val="autoZero"/>
        <c:auto val="1"/>
        <c:lblAlgn val="ctr"/>
        <c:lblOffset val="100"/>
        <c:noMultiLvlLbl val="0"/>
      </c:catAx>
      <c:valAx>
        <c:axId val="482273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2273240"/>
        <c:crosses val="autoZero"/>
        <c:crossBetween val="between"/>
      </c:valAx>
      <c:dTable>
        <c:showHorzBorder val="1"/>
        <c:showVertBorder val="1"/>
        <c:showOutline val="1"/>
        <c:showKeys val="1"/>
        <c:spPr>
          <a:noFill/>
          <a:ln w="9525" cap="flat" cmpd="sng" algn="ctr">
            <a:solidFill>
              <a:schemeClr val="accent4">
                <a:lumMod val="7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Narrow" panose="020B0606020202030204" pitchFamily="34" charset="0"/>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67569199179439E-2"/>
          <c:y val="8.8147803220248441E-2"/>
          <c:w val="0.79595923616001618"/>
          <c:h val="0.69585873547984722"/>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0"/>
                  <c:y val="0.12352245000634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B-4A80-BB24-4CBA6F4DCE95}"/>
                </c:ext>
              </c:extLst>
            </c:dLbl>
            <c:dLbl>
              <c:idx val="1"/>
              <c:layout>
                <c:manualLayout>
                  <c:x val="-1.5092839980482065E-3"/>
                  <c:y val="0.13475176364328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EB-4A80-BB24-4CBA6F4DCE95}"/>
                </c:ext>
              </c:extLst>
            </c:dLbl>
            <c:dLbl>
              <c:idx val="2"/>
              <c:layout>
                <c:manualLayout>
                  <c:x val="-1.1111662818488873E-16"/>
                  <c:y val="5.1873198847262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EB-4A80-BB24-4CBA6F4DCE95}"/>
                </c:ext>
              </c:extLst>
            </c:dLbl>
            <c:dLbl>
              <c:idx val="3"/>
              <c:layout>
                <c:manualLayout>
                  <c:x val="1.5092839980480404E-3"/>
                  <c:y val="6.1761225003172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EB-4A80-BB24-4CBA6F4DCE9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'[gim_table_31.05.19 (6).xlsx]gimenes'!$S$77:$V$77</c:f>
              <c:strCache>
                <c:ptCount val="4"/>
                <c:pt idx="0">
                  <c:v>Pilna ģimene</c:v>
                </c:pt>
                <c:pt idx="1">
                  <c:v>Audzina māte</c:v>
                </c:pt>
                <c:pt idx="2">
                  <c:v>Audzina tēvs</c:v>
                </c:pt>
                <c:pt idx="3">
                  <c:v>Audzina aizbildni</c:v>
                </c:pt>
              </c:strCache>
            </c:strRef>
          </c:cat>
          <c:val>
            <c:numRef>
              <c:f>'[gim_table_31.05.19 (6).xlsx]gimenes'!$S$78:$V$78</c:f>
              <c:numCache>
                <c:formatCode>General</c:formatCode>
                <c:ptCount val="4"/>
                <c:pt idx="0">
                  <c:v>167</c:v>
                </c:pt>
                <c:pt idx="1">
                  <c:v>118</c:v>
                </c:pt>
                <c:pt idx="2">
                  <c:v>16</c:v>
                </c:pt>
                <c:pt idx="3">
                  <c:v>39</c:v>
                </c:pt>
              </c:numCache>
            </c:numRef>
          </c:val>
          <c:extLst>
            <c:ext xmlns:c16="http://schemas.microsoft.com/office/drawing/2014/chart" uri="{C3380CC4-5D6E-409C-BE32-E72D297353CC}">
              <c16:uniqueId val="{00000004-23EB-4A80-BB24-4CBA6F4DCE95}"/>
            </c:ext>
          </c:extLst>
        </c:ser>
        <c:dLbls>
          <c:showLegendKey val="0"/>
          <c:showVal val="1"/>
          <c:showCatName val="0"/>
          <c:showSerName val="0"/>
          <c:showPercent val="0"/>
          <c:showBubbleSize val="0"/>
        </c:dLbls>
        <c:gapWidth val="269"/>
        <c:overlap val="-27"/>
        <c:axId val="475960368"/>
        <c:axId val="475958400"/>
      </c:barChart>
      <c:lineChart>
        <c:grouping val="standard"/>
        <c:varyColors val="0"/>
        <c:ser>
          <c:idx val="1"/>
          <c:order val="1"/>
          <c:spPr>
            <a:ln w="57150" cap="rnd">
              <a:solidFill>
                <a:schemeClr val="accent2"/>
              </a:solidFill>
              <a:round/>
            </a:ln>
            <a:effectLst/>
          </c:spPr>
          <c:marker>
            <c:symbol val="none"/>
          </c:marker>
          <c:dLbls>
            <c:dLbl>
              <c:idx val="0"/>
              <c:layout>
                <c:manualLayout>
                  <c:x val="3.7881106300111211E-2"/>
                  <c:y val="1.92122958693563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EB-4A80-BB24-4CBA6F4DCE95}"/>
                </c:ext>
              </c:extLst>
            </c:dLbl>
            <c:dLbl>
              <c:idx val="1"/>
              <c:layout>
                <c:manualLayout>
                  <c:x val="3.7881106300111184E-2"/>
                  <c:y val="1.92122958693563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EB-4A80-BB24-4CBA6F4DCE95}"/>
                </c:ext>
              </c:extLst>
            </c:dLbl>
            <c:dLbl>
              <c:idx val="2"/>
              <c:layout>
                <c:manualLayout>
                  <c:x val="-4.5457327560134535E-3"/>
                  <c:y val="-7.5209784655880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EB-4A80-BB24-4CBA6F4DCE95}"/>
                </c:ext>
              </c:extLst>
            </c:dLbl>
            <c:dLbl>
              <c:idx val="3"/>
              <c:layout>
                <c:manualLayout>
                  <c:x val="-6.4899211916070496E-2"/>
                  <c:y val="-7.1118986367289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EB-4A80-BB24-4CBA6F4DCE95}"/>
                </c:ext>
              </c:extLst>
            </c:dLbl>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rgbClr val="C00000"/>
                    </a:solidFill>
                    <a:latin typeface="Comic Sans MS" panose="030F0702030302020204" pitchFamily="66"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shade val="95000"/>
                          <a:satMod val="105000"/>
                        </a:schemeClr>
                      </a:solidFill>
                      <a:prstDash val="solid"/>
                    </a:ln>
                    <a:effectLst/>
                  </c:spPr>
                </c15:leaderLines>
              </c:ext>
            </c:extLst>
          </c:dLbls>
          <c:cat>
            <c:strRef>
              <c:f>'[gim_table_31.05.19 (6).xlsx]gimenes'!$S$77:$V$77</c:f>
              <c:strCache>
                <c:ptCount val="4"/>
                <c:pt idx="0">
                  <c:v>Pilna ģimene</c:v>
                </c:pt>
                <c:pt idx="1">
                  <c:v>Audzina māte</c:v>
                </c:pt>
                <c:pt idx="2">
                  <c:v>Audzina tēvs</c:v>
                </c:pt>
                <c:pt idx="3">
                  <c:v>Audzina aizbildni</c:v>
                </c:pt>
              </c:strCache>
            </c:strRef>
          </c:cat>
          <c:val>
            <c:numRef>
              <c:f>'[gim_table_31.05.19 (6).xlsx]gimenes'!$S$79:$V$79</c:f>
              <c:numCache>
                <c:formatCode>0.0%</c:formatCode>
                <c:ptCount val="4"/>
                <c:pt idx="0">
                  <c:v>0.49117647058823527</c:v>
                </c:pt>
                <c:pt idx="1">
                  <c:v>0.34705882352941175</c:v>
                </c:pt>
                <c:pt idx="2">
                  <c:v>4.7058823529411764E-2</c:v>
                </c:pt>
                <c:pt idx="3">
                  <c:v>0.11470588235294117</c:v>
                </c:pt>
              </c:numCache>
            </c:numRef>
          </c:val>
          <c:smooth val="0"/>
          <c:extLst>
            <c:ext xmlns:c16="http://schemas.microsoft.com/office/drawing/2014/chart" uri="{C3380CC4-5D6E-409C-BE32-E72D297353CC}">
              <c16:uniqueId val="{00000009-23EB-4A80-BB24-4CBA6F4DCE95}"/>
            </c:ext>
          </c:extLst>
        </c:ser>
        <c:dLbls>
          <c:showLegendKey val="0"/>
          <c:showVal val="1"/>
          <c:showCatName val="0"/>
          <c:showSerName val="0"/>
          <c:showPercent val="0"/>
          <c:showBubbleSize val="0"/>
        </c:dLbls>
        <c:marker val="1"/>
        <c:smooth val="0"/>
        <c:axId val="475959712"/>
        <c:axId val="475955448"/>
      </c:lineChart>
      <c:catAx>
        <c:axId val="475960368"/>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1" u="none" strike="noStrike" kern="1200" baseline="0">
                <a:solidFill>
                  <a:srgbClr val="002060"/>
                </a:solidFill>
                <a:latin typeface="Arial Narrow" panose="020B0606020202030204" pitchFamily="34" charset="0"/>
                <a:ea typeface="+mn-ea"/>
                <a:cs typeface="+mn-cs"/>
              </a:defRPr>
            </a:pPr>
            <a:endParaRPr lang="lv-LV"/>
          </a:p>
        </c:txPr>
        <c:crossAx val="475958400"/>
        <c:crosses val="autoZero"/>
        <c:auto val="1"/>
        <c:lblAlgn val="ctr"/>
        <c:lblOffset val="100"/>
        <c:noMultiLvlLbl val="0"/>
      </c:catAx>
      <c:valAx>
        <c:axId val="475958400"/>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1050" b="1" i="0" u="none" strike="noStrike" kern="1200" baseline="0">
                    <a:solidFill>
                      <a:schemeClr val="tx2">
                        <a:lumMod val="60000"/>
                        <a:lumOff val="40000"/>
                      </a:schemeClr>
                    </a:solidFill>
                    <a:latin typeface="+mn-lt"/>
                    <a:ea typeface="+mn-ea"/>
                    <a:cs typeface="+mn-cs"/>
                  </a:defRPr>
                </a:pPr>
                <a:r>
                  <a:rPr lang="en-US" sz="1050">
                    <a:solidFill>
                      <a:schemeClr val="tx2">
                        <a:lumMod val="60000"/>
                        <a:lumOff val="40000"/>
                      </a:schemeClr>
                    </a:solidFill>
                  </a:rPr>
                  <a:t>Skolēnu skaits</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2">
                      <a:lumMod val="60000"/>
                      <a:lumOff val="40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lumMod val="60000"/>
                    <a:lumOff val="40000"/>
                  </a:schemeClr>
                </a:solidFill>
                <a:latin typeface="+mn-lt"/>
                <a:ea typeface="+mn-ea"/>
                <a:cs typeface="+mn-cs"/>
              </a:defRPr>
            </a:pPr>
            <a:endParaRPr lang="lv-LV"/>
          </a:p>
        </c:txPr>
        <c:crossAx val="475960368"/>
        <c:crosses val="autoZero"/>
        <c:crossBetween val="between"/>
      </c:valAx>
      <c:valAx>
        <c:axId val="475955448"/>
        <c:scaling>
          <c:orientation val="minMax"/>
        </c:scaling>
        <c:delete val="0"/>
        <c:axPos val="r"/>
        <c:title>
          <c:tx>
            <c:rich>
              <a:bodyPr rot="-5400000" spcFirstLastPara="1" vertOverflow="ellipsis" vert="horz" wrap="square" anchor="ctr" anchorCtr="1"/>
              <a:lstStyle/>
              <a:p>
                <a:pPr>
                  <a:defRPr sz="900" b="1" i="0" u="none" strike="noStrike" kern="1200" baseline="0">
                    <a:solidFill>
                      <a:srgbClr val="C00000"/>
                    </a:solidFill>
                    <a:latin typeface="+mn-lt"/>
                    <a:ea typeface="+mn-ea"/>
                    <a:cs typeface="+mn-cs"/>
                  </a:defRPr>
                </a:pPr>
                <a:r>
                  <a:rPr lang="en-US">
                    <a:solidFill>
                      <a:srgbClr val="C00000"/>
                    </a:solidFill>
                  </a:rPr>
                  <a:t>Skolēnu skaits (%-āli)</a:t>
                </a:r>
              </a:p>
            </c:rich>
          </c:tx>
          <c:overlay val="0"/>
          <c:spPr>
            <a:noFill/>
            <a:ln>
              <a:noFill/>
            </a:ln>
            <a:effectLst/>
          </c:spPr>
          <c:txPr>
            <a:bodyPr rot="-5400000" spcFirstLastPara="1" vertOverflow="ellipsis" vert="horz" wrap="square" anchor="ctr" anchorCtr="1"/>
            <a:lstStyle/>
            <a:p>
              <a:pPr>
                <a:defRPr sz="900" b="1" i="0" u="none" strike="noStrike" kern="1200" baseline="0">
                  <a:solidFill>
                    <a:srgbClr val="C00000"/>
                  </a:solidFill>
                  <a:latin typeface="+mn-lt"/>
                  <a:ea typeface="+mn-ea"/>
                  <a:cs typeface="+mn-cs"/>
                </a:defRPr>
              </a:pPr>
              <a:endParaRPr lang="lv-LV"/>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C00000"/>
                </a:solidFill>
                <a:latin typeface="+mn-lt"/>
                <a:ea typeface="+mn-ea"/>
                <a:cs typeface="+mn-cs"/>
              </a:defRPr>
            </a:pPr>
            <a:endParaRPr lang="lv-LV"/>
          </a:p>
        </c:txPr>
        <c:crossAx val="475959712"/>
        <c:crosses val="max"/>
        <c:crossBetween val="between"/>
      </c:valAx>
      <c:catAx>
        <c:axId val="475959712"/>
        <c:scaling>
          <c:orientation val="minMax"/>
        </c:scaling>
        <c:delete val="1"/>
        <c:axPos val="b"/>
        <c:numFmt formatCode="General" sourceLinked="1"/>
        <c:majorTickMark val="none"/>
        <c:minorTickMark val="none"/>
        <c:tickLblPos val="nextTo"/>
        <c:crossAx val="47595544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2478778473368612E-2"/>
          <c:y val="0.30653106027195687"/>
          <c:w val="0.88805890152902567"/>
          <c:h val="0.63909509174713464"/>
        </c:manualLayout>
      </c:layout>
      <c:pie3DChart>
        <c:varyColors val="1"/>
        <c:ser>
          <c:idx val="0"/>
          <c:order val="0"/>
          <c:explosion val="18"/>
          <c:dPt>
            <c:idx val="0"/>
            <c:bubble3D val="0"/>
            <c:explosion val="3"/>
            <c:spPr>
              <a:solidFill>
                <a:srgbClr val="00B050"/>
              </a:solidFill>
              <a:effectLst>
                <a:innerShdw blurRad="114300">
                  <a:prstClr val="black"/>
                </a:innerShdw>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1-2120-45AE-B217-83E204DB83A9}"/>
              </c:ext>
            </c:extLst>
          </c:dPt>
          <c:dPt>
            <c:idx val="2"/>
            <c:bubble3D val="0"/>
            <c:spPr>
              <a:solidFill>
                <a:srgbClr val="FFC000"/>
              </a:solidFill>
            </c:spPr>
            <c:extLst>
              <c:ext xmlns:c16="http://schemas.microsoft.com/office/drawing/2014/chart" uri="{C3380CC4-5D6E-409C-BE32-E72D297353CC}">
                <c16:uniqueId val="{00000003-2120-45AE-B217-83E204DB83A9}"/>
              </c:ext>
            </c:extLst>
          </c:dPt>
          <c:dPt>
            <c:idx val="3"/>
            <c:bubble3D val="0"/>
            <c:spPr>
              <a:solidFill>
                <a:srgbClr val="FF0000"/>
              </a:solidFill>
            </c:spPr>
            <c:extLst>
              <c:ext xmlns:c16="http://schemas.microsoft.com/office/drawing/2014/chart" uri="{C3380CC4-5D6E-409C-BE32-E72D297353CC}">
                <c16:uniqueId val="{00000005-2120-45AE-B217-83E204DB83A9}"/>
              </c:ext>
            </c:extLst>
          </c:dPt>
          <c:dLbls>
            <c:dLbl>
              <c:idx val="0"/>
              <c:layout>
                <c:manualLayout>
                  <c:x val="-4.6626799345288114E-2"/>
                  <c:y val="-0.29018955611840019"/>
                </c:manualLayout>
              </c:layout>
              <c:numFmt formatCode="0.0%" sourceLinked="0"/>
              <c:spPr/>
              <c:txPr>
                <a:bodyPr/>
                <a:lstStyle/>
                <a:p>
                  <a:pPr>
                    <a:defRPr sz="1100" b="1" i="1">
                      <a:solidFill>
                        <a:schemeClr val="bg1"/>
                      </a:solidFill>
                    </a:defRPr>
                  </a:pPr>
                  <a:endParaRPr lang="lv-LV"/>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20-45AE-B217-83E204DB83A9}"/>
                </c:ext>
              </c:extLst>
            </c:dLbl>
            <c:dLbl>
              <c:idx val="1"/>
              <c:layout>
                <c:manualLayout>
                  <c:x val="-7.2601935644514115E-2"/>
                  <c:y val="3.04173925162013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120-45AE-B217-83E204DB83A9}"/>
                </c:ext>
              </c:extLst>
            </c:dLbl>
            <c:dLbl>
              <c:idx val="2"/>
              <c:layout>
                <c:manualLayout>
                  <c:x val="3.8219184945703484E-2"/>
                  <c:y val="-2.68673600854728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20-45AE-B217-83E204DB83A9}"/>
                </c:ext>
              </c:extLst>
            </c:dLbl>
            <c:dLbl>
              <c:idx val="3"/>
              <c:layout>
                <c:manualLayout>
                  <c:x val="0.17603631219013913"/>
                  <c:y val="1.31564402936863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120-45AE-B217-83E204DB83A9}"/>
                </c:ext>
              </c:extLst>
            </c:dLbl>
            <c:numFmt formatCode="0.0%" sourceLinked="0"/>
            <c:spPr>
              <a:noFill/>
              <a:ln>
                <a:noFill/>
              </a:ln>
              <a:effectLst/>
            </c:spPr>
            <c:txPr>
              <a:bodyPr/>
              <a:lstStyle/>
              <a:p>
                <a:pPr>
                  <a:defRPr sz="1100" b="1" i="1"/>
                </a:pPr>
                <a:endParaRPr lang="lv-LV"/>
              </a:p>
            </c:txPr>
            <c:showLegendKey val="0"/>
            <c:showVal val="0"/>
            <c:showCatName val="1"/>
            <c:showSerName val="0"/>
            <c:showPercent val="1"/>
            <c:showBubbleSize val="0"/>
            <c:showLeaderLines val="1"/>
            <c:extLst>
              <c:ext xmlns:c15="http://schemas.microsoft.com/office/drawing/2012/chart" uri="{CE6537A1-D6FC-4f65-9D91-7224C49458BB}"/>
            </c:extLst>
          </c:dLbls>
          <c:cat>
            <c:strRef>
              <c:f>'[19ped3table (7).xlsx]IZGL'!$A$50:$A$53</c:f>
              <c:strCache>
                <c:ptCount val="4"/>
                <c:pt idx="0">
                  <c:v>augstākā pedagoģiskā</c:v>
                </c:pt>
                <c:pt idx="1">
                  <c:v>augstākā </c:v>
                </c:pt>
                <c:pt idx="2">
                  <c:v>vidējā  vispārējā  (mācās)</c:v>
                </c:pt>
                <c:pt idx="3">
                  <c:v>vidējā  pedagoģiskā</c:v>
                </c:pt>
              </c:strCache>
            </c:strRef>
          </c:cat>
          <c:val>
            <c:numRef>
              <c:f>'[19ped3table (7).xlsx]IZGL'!$B$50:$B$53</c:f>
              <c:numCache>
                <c:formatCode>General</c:formatCode>
                <c:ptCount val="4"/>
                <c:pt idx="0">
                  <c:v>88</c:v>
                </c:pt>
                <c:pt idx="1">
                  <c:v>6</c:v>
                </c:pt>
                <c:pt idx="2">
                  <c:v>1</c:v>
                </c:pt>
                <c:pt idx="3">
                  <c:v>1</c:v>
                </c:pt>
              </c:numCache>
            </c:numRef>
          </c:val>
          <c:extLst>
            <c:ext xmlns:c16="http://schemas.microsoft.com/office/drawing/2014/chart" uri="{C3380CC4-5D6E-409C-BE32-E72D297353CC}">
              <c16:uniqueId val="{00000007-2120-45AE-B217-83E204DB83A9}"/>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200" b="0" strike="noStrike" spc="-1">
                <a:solidFill>
                  <a:srgbClr val="000000"/>
                </a:solidFill>
                <a:uFill>
                  <a:solidFill>
                    <a:srgbClr val="FFFFFF"/>
                  </a:solidFill>
                </a:uFill>
                <a:latin typeface="Arial Black"/>
              </a:defRPr>
            </a:pPr>
            <a:r>
              <a:rPr lang="lv-LV" sz="1200" b="0" strike="noStrike" spc="-1">
                <a:solidFill>
                  <a:srgbClr val="000000"/>
                </a:solidFill>
                <a:uFill>
                  <a:solidFill>
                    <a:srgbClr val="FFFFFF"/>
                  </a:solidFill>
                </a:uFill>
                <a:latin typeface="Arial Black"/>
              </a:rPr>
              <a:t>VECĀKU APMERINĀTĪBA AR SKOLAS IZGLĪTĪBAS KVALITĀTES LĪMENI</a:t>
            </a:r>
          </a:p>
        </c:rich>
      </c:tx>
      <c:overlay val="0"/>
    </c:title>
    <c:autoTitleDeleted val="0"/>
    <c:plotArea>
      <c:layout>
        <c:manualLayout>
          <c:layoutTarget val="inner"/>
          <c:xMode val="edge"/>
          <c:yMode val="edge"/>
          <c:x val="0.43418504196078361"/>
          <c:y val="0.44132701421800952"/>
          <c:w val="0.51962614401210372"/>
          <c:h val="0.41208045676754862"/>
        </c:manualLayout>
      </c:layout>
      <c:barChart>
        <c:barDir val="bar"/>
        <c:grouping val="percentStacked"/>
        <c:varyColors val="0"/>
        <c:ser>
          <c:idx val="0"/>
          <c:order val="0"/>
          <c:tx>
            <c:strRef>
              <c:f>label 0</c:f>
              <c:strCache>
                <c:ptCount val="1"/>
                <c:pt idx="0">
                  <c:v>Pavisam neapmierina               </c:v>
                </c:pt>
              </c:strCache>
            </c:strRef>
          </c:tx>
          <c:spPr>
            <a:ln>
              <a:noFill/>
            </a:ln>
          </c:spPr>
          <c:invertIfNegative val="0"/>
          <c:dLbls>
            <c:dLbl>
              <c:idx val="0"/>
              <c:layout>
                <c:manualLayout>
                  <c:x val="-1.0967317394165387E-2"/>
                  <c:y val="6.3191153238546603E-3"/>
                </c:manualLayout>
              </c:layout>
              <c:dLblPos val="ctr"/>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9B5C-4495-87EF-83ADF3C5D20C}"/>
                </c:ext>
              </c:extLst>
            </c:dLbl>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1. Cik ļoti jūs apmierina izglītības kvalitāte šajā skolā?</c:v>
                </c:pt>
              </c:strCache>
            </c:strRef>
          </c:cat>
          <c:val>
            <c:numRef>
              <c:f>0</c:f>
              <c:numCache>
                <c:formatCode>General</c:formatCode>
                <c:ptCount val="1"/>
                <c:pt idx="0">
                  <c:v>0.03</c:v>
                </c:pt>
              </c:numCache>
            </c:numRef>
          </c:val>
          <c:extLst>
            <c:ext xmlns:c16="http://schemas.microsoft.com/office/drawing/2014/chart" uri="{C3380CC4-5D6E-409C-BE32-E72D297353CC}">
              <c16:uniqueId val="{00000000-402B-4D2F-B4D5-7BD392A172FB}"/>
            </c:ext>
          </c:extLst>
        </c:ser>
        <c:ser>
          <c:idx val="1"/>
          <c:order val="1"/>
          <c:tx>
            <c:strRef>
              <c:f>label 1</c:f>
              <c:strCache>
                <c:ptCount val="1"/>
                <c:pt idx="0">
                  <c:v>Neapmierina </c:v>
                </c:pt>
              </c:strCache>
            </c:strRef>
          </c:tx>
          <c:spPr>
            <a:solidFill>
              <a:srgbClr val="FF0000"/>
            </a:solidFill>
            <a:ln>
              <a:noFill/>
            </a:ln>
          </c:spPr>
          <c:invertIfNegative val="0"/>
          <c:dLbls>
            <c:dLbl>
              <c:idx val="0"/>
              <c:layout>
                <c:manualLayout>
                  <c:x val="4.3869269576661549E-3"/>
                  <c:y val="-0.12006319115323849"/>
                </c:manualLayout>
              </c:layout>
              <c:dLblPos val="ctr"/>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9B5C-4495-87EF-83ADF3C5D20C}"/>
                </c:ext>
              </c:extLst>
            </c:dLbl>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1. Cik ļoti jūs apmierina izglītības kvalitāte šajā skolā?</c:v>
                </c:pt>
              </c:strCache>
            </c:strRef>
          </c:cat>
          <c:val>
            <c:numRef>
              <c:f>1</c:f>
              <c:numCache>
                <c:formatCode>General</c:formatCode>
                <c:ptCount val="1"/>
                <c:pt idx="0">
                  <c:v>0.01</c:v>
                </c:pt>
              </c:numCache>
            </c:numRef>
          </c:val>
          <c:extLst>
            <c:ext xmlns:c16="http://schemas.microsoft.com/office/drawing/2014/chart" uri="{C3380CC4-5D6E-409C-BE32-E72D297353CC}">
              <c16:uniqueId val="{00000001-402B-4D2F-B4D5-7BD392A172FB}"/>
            </c:ext>
          </c:extLst>
        </c:ser>
        <c:ser>
          <c:idx val="2"/>
          <c:order val="2"/>
          <c:tx>
            <c:strRef>
              <c:f>label 2</c:f>
              <c:strCache>
                <c:ptCount val="1"/>
                <c:pt idx="0">
                  <c:v>Daļēji apmierina                      </c:v>
                </c:pt>
              </c:strCache>
            </c:strRef>
          </c:tx>
          <c:spPr>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1. Cik ļoti jūs apmierina izglītības kvalitāte šajā skolā?</c:v>
                </c:pt>
              </c:strCache>
            </c:strRef>
          </c:cat>
          <c:val>
            <c:numRef>
              <c:f>2</c:f>
              <c:numCache>
                <c:formatCode>General</c:formatCode>
                <c:ptCount val="1"/>
                <c:pt idx="0">
                  <c:v>0.11</c:v>
                </c:pt>
              </c:numCache>
            </c:numRef>
          </c:val>
          <c:extLst>
            <c:ext xmlns:c16="http://schemas.microsoft.com/office/drawing/2014/chart" uri="{C3380CC4-5D6E-409C-BE32-E72D297353CC}">
              <c16:uniqueId val="{00000002-402B-4D2F-B4D5-7BD392A172FB}"/>
            </c:ext>
          </c:extLst>
        </c:ser>
        <c:ser>
          <c:idx val="3"/>
          <c:order val="3"/>
          <c:tx>
            <c:strRef>
              <c:f>label 3</c:f>
              <c:strCache>
                <c:ptCount val="1"/>
                <c:pt idx="0">
                  <c:v>Apmierina</c:v>
                </c:pt>
              </c:strCache>
            </c:strRef>
          </c:tx>
          <c:spPr>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1. Cik ļoti jūs apmierina izglītības kvalitāte šajā skolā?</c:v>
                </c:pt>
              </c:strCache>
            </c:strRef>
          </c:cat>
          <c:val>
            <c:numRef>
              <c:f>3</c:f>
              <c:numCache>
                <c:formatCode>General</c:formatCode>
                <c:ptCount val="1"/>
                <c:pt idx="0">
                  <c:v>0.42</c:v>
                </c:pt>
              </c:numCache>
            </c:numRef>
          </c:val>
          <c:extLst>
            <c:ext xmlns:c16="http://schemas.microsoft.com/office/drawing/2014/chart" uri="{C3380CC4-5D6E-409C-BE32-E72D297353CC}">
              <c16:uniqueId val="{00000003-402B-4D2F-B4D5-7BD392A172FB}"/>
            </c:ext>
          </c:extLst>
        </c:ser>
        <c:ser>
          <c:idx val="4"/>
          <c:order val="4"/>
          <c:tx>
            <c:strRef>
              <c:f>label 4</c:f>
              <c:strCache>
                <c:ptCount val="1"/>
                <c:pt idx="0">
                  <c:v>Ļoti apmierina</c:v>
                </c:pt>
              </c:strCache>
            </c:strRef>
          </c:tx>
          <c:spPr>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1. Cik ļoti jūs apmierina izglītības kvalitāte šajā skolā?</c:v>
                </c:pt>
              </c:strCache>
            </c:strRef>
          </c:cat>
          <c:val>
            <c:numRef>
              <c:f>4</c:f>
              <c:numCache>
                <c:formatCode>General</c:formatCode>
                <c:ptCount val="1"/>
                <c:pt idx="0">
                  <c:v>0.43</c:v>
                </c:pt>
              </c:numCache>
            </c:numRef>
          </c:val>
          <c:extLst>
            <c:ext xmlns:c16="http://schemas.microsoft.com/office/drawing/2014/chart" uri="{C3380CC4-5D6E-409C-BE32-E72D297353CC}">
              <c16:uniqueId val="{00000004-402B-4D2F-B4D5-7BD392A172FB}"/>
            </c:ext>
          </c:extLst>
        </c:ser>
        <c:dLbls>
          <c:showLegendKey val="0"/>
          <c:showVal val="0"/>
          <c:showCatName val="0"/>
          <c:showSerName val="0"/>
          <c:showPercent val="0"/>
          <c:showBubbleSize val="0"/>
        </c:dLbls>
        <c:gapWidth val="150"/>
        <c:overlap val="100"/>
        <c:axId val="96359277"/>
        <c:axId val="23995791"/>
      </c:barChart>
      <c:catAx>
        <c:axId val="96359277"/>
        <c:scaling>
          <c:orientation val="minMax"/>
        </c:scaling>
        <c:delete val="0"/>
        <c:axPos val="l"/>
        <c:majorGridlines>
          <c:spPr>
            <a:ln w="9360">
              <a:solidFill>
                <a:srgbClr val="D9D9D9"/>
              </a:solidFill>
              <a:round/>
            </a:ln>
          </c:spPr>
        </c:majorGridlines>
        <c:numFmt formatCode="General" sourceLinked="1"/>
        <c:majorTickMark val="none"/>
        <c:minorTickMark val="none"/>
        <c:tickLblPos val="nextTo"/>
        <c:spPr>
          <a:ln w="9360">
            <a:solidFill>
              <a:srgbClr val="D9D9D9"/>
            </a:solidFill>
            <a:round/>
          </a:ln>
        </c:spPr>
        <c:txPr>
          <a:bodyPr/>
          <a:lstStyle/>
          <a:p>
            <a:pPr>
              <a:defRPr sz="1000" b="1" i="1" u="sng" strike="noStrike" spc="-1">
                <a:solidFill>
                  <a:srgbClr val="000000"/>
                </a:solidFill>
                <a:uFill>
                  <a:solidFill>
                    <a:srgbClr val="FFFFFF"/>
                  </a:solidFill>
                </a:uFill>
                <a:latin typeface="Bookman Old Style"/>
              </a:defRPr>
            </a:pPr>
            <a:endParaRPr lang="lv-LV"/>
          </a:p>
        </c:txPr>
        <c:crossAx val="23995791"/>
        <c:crosses val="autoZero"/>
        <c:auto val="1"/>
        <c:lblAlgn val="ctr"/>
        <c:lblOffset val="100"/>
        <c:noMultiLvlLbl val="1"/>
      </c:catAx>
      <c:valAx>
        <c:axId val="23995791"/>
        <c:scaling>
          <c:orientation val="minMax"/>
        </c:scaling>
        <c:delete val="0"/>
        <c:axPos val="b"/>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lv-LV"/>
          </a:p>
        </c:txPr>
        <c:crossAx val="96359277"/>
        <c:crosses val="autoZero"/>
        <c:crossBetween val="between"/>
      </c:valAx>
      <c:spPr>
        <a:noFill/>
        <a:ln>
          <a:noFill/>
        </a:ln>
      </c:spPr>
    </c:plotArea>
    <c:legend>
      <c:legendPos val="r"/>
      <c:layout>
        <c:manualLayout>
          <c:xMode val="edge"/>
          <c:yMode val="edge"/>
          <c:x val="1.4359759098987387E-2"/>
          <c:y val="0.28566666666666701"/>
          <c:w val="0.98564024090101265"/>
          <c:h val="0.18587404062643828"/>
        </c:manualLayout>
      </c:layout>
      <c:overlay val="1"/>
      <c:spPr>
        <a:noFill/>
        <a:ln>
          <a:noFill/>
        </a:ln>
      </c:spPr>
    </c:legend>
    <c:plotVisOnly val="1"/>
    <c:dispBlanksAs val="gap"/>
    <c:showDLblsOverMax val="1"/>
  </c:chart>
  <c:spPr>
    <a:solidFill>
      <a:srgbClr val="FFFFFF"/>
    </a:solidFill>
    <a:ln w="9360">
      <a:solidFill>
        <a:srgbClr val="990000"/>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manualLayout>
          <c:layoutTarget val="inner"/>
          <c:xMode val="edge"/>
          <c:yMode val="edge"/>
          <c:x val="0.43459764020533725"/>
          <c:y val="0.25801695539992631"/>
          <c:w val="0.51936501761066489"/>
          <c:h val="0.57096743297799168"/>
        </c:manualLayout>
      </c:layout>
      <c:barChart>
        <c:barDir val="bar"/>
        <c:grouping val="percentStacked"/>
        <c:varyColors val="0"/>
        <c:ser>
          <c:idx val="0"/>
          <c:order val="0"/>
          <c:tx>
            <c:strRef>
              <c:f>label 0</c:f>
              <c:strCache>
                <c:ptCount val="1"/>
                <c:pt idx="0">
                  <c:v>Nē, nekad                             </c:v>
                </c:pt>
              </c:strCache>
            </c:strRef>
          </c:tx>
          <c:spPr>
            <a:solidFill>
              <a:srgbClr val="5B9BD5"/>
            </a:solidFill>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2. Vai jūs ieteiktu šo skolu citiem vecākiem, kuri meklē skolu savam bērnam?</c:v>
                </c:pt>
              </c:strCache>
            </c:strRef>
          </c:cat>
          <c:val>
            <c:numRef>
              <c:f>0</c:f>
              <c:numCache>
                <c:formatCode>General</c:formatCode>
                <c:ptCount val="1"/>
                <c:pt idx="0">
                  <c:v>0.03</c:v>
                </c:pt>
              </c:numCache>
            </c:numRef>
          </c:val>
          <c:extLst>
            <c:ext xmlns:c16="http://schemas.microsoft.com/office/drawing/2014/chart" uri="{C3380CC4-5D6E-409C-BE32-E72D297353CC}">
              <c16:uniqueId val="{00000000-80C6-42DD-902B-9A734660FF2A}"/>
            </c:ext>
          </c:extLst>
        </c:ser>
        <c:ser>
          <c:idx val="1"/>
          <c:order val="1"/>
          <c:tx>
            <c:strRef>
              <c:f>label 1</c:f>
              <c:strCache>
                <c:ptCount val="1"/>
                <c:pt idx="0">
                  <c:v>Drīzāk nē                               </c:v>
                </c:pt>
              </c:strCache>
            </c:strRef>
          </c:tx>
          <c:spPr>
            <a:solidFill>
              <a:srgbClr val="ED7D31"/>
            </a:solidFill>
            <a:ln>
              <a:noFill/>
            </a:ln>
          </c:spPr>
          <c:invertIfNegative val="0"/>
          <c:dLbls>
            <c:dLbl>
              <c:idx val="0"/>
              <c:layout>
                <c:manualLayout>
                  <c:x val="2.1862702229995625E-3"/>
                  <c:y val="-0.11057869517139697"/>
                </c:manualLayout>
              </c:layout>
              <c:dLblPos val="ctr"/>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E930-4F0C-99A7-19AB5B47521A}"/>
                </c:ext>
              </c:extLst>
            </c:dLbl>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2. Vai jūs ieteiktu šo skolu citiem vecākiem, kuri meklē skolu savam bērnam?</c:v>
                </c:pt>
              </c:strCache>
            </c:strRef>
          </c:cat>
          <c:val>
            <c:numRef>
              <c:f>1</c:f>
              <c:numCache>
                <c:formatCode>General</c:formatCode>
                <c:ptCount val="1"/>
                <c:pt idx="0">
                  <c:v>0.05</c:v>
                </c:pt>
              </c:numCache>
            </c:numRef>
          </c:val>
          <c:extLst>
            <c:ext xmlns:c16="http://schemas.microsoft.com/office/drawing/2014/chart" uri="{C3380CC4-5D6E-409C-BE32-E72D297353CC}">
              <c16:uniqueId val="{00000002-80C6-42DD-902B-9A734660FF2A}"/>
            </c:ext>
          </c:extLst>
        </c:ser>
        <c:ser>
          <c:idx val="2"/>
          <c:order val="2"/>
          <c:tx>
            <c:strRef>
              <c:f>label 2</c:f>
              <c:strCache>
                <c:ptCount val="1"/>
                <c:pt idx="0">
                  <c:v>Nezinu </c:v>
                </c:pt>
              </c:strCache>
            </c:strRef>
          </c:tx>
          <c:spPr>
            <a:solidFill>
              <a:srgbClr val="A5A5A5"/>
            </a:solidFill>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2. Vai jūs ieteiktu šo skolu citiem vecākiem, kuri meklē skolu savam bērnam?</c:v>
                </c:pt>
              </c:strCache>
            </c:strRef>
          </c:cat>
          <c:val>
            <c:numRef>
              <c:f>2</c:f>
              <c:numCache>
                <c:formatCode>General</c:formatCode>
                <c:ptCount val="1"/>
                <c:pt idx="0">
                  <c:v>0.2</c:v>
                </c:pt>
              </c:numCache>
            </c:numRef>
          </c:val>
          <c:extLst>
            <c:ext xmlns:c16="http://schemas.microsoft.com/office/drawing/2014/chart" uri="{C3380CC4-5D6E-409C-BE32-E72D297353CC}">
              <c16:uniqueId val="{00000003-80C6-42DD-902B-9A734660FF2A}"/>
            </c:ext>
          </c:extLst>
        </c:ser>
        <c:ser>
          <c:idx val="3"/>
          <c:order val="3"/>
          <c:tx>
            <c:strRef>
              <c:f>label 3</c:f>
              <c:strCache>
                <c:ptCount val="1"/>
                <c:pt idx="0">
                  <c:v>Drīzāk jā                            </c:v>
                </c:pt>
              </c:strCache>
            </c:strRef>
          </c:tx>
          <c:spPr>
            <a:solidFill>
              <a:srgbClr val="FFC000"/>
            </a:solidFill>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2. Vai jūs ieteiktu šo skolu citiem vecākiem, kuri meklē skolu savam bērnam?</c:v>
                </c:pt>
              </c:strCache>
            </c:strRef>
          </c:cat>
          <c:val>
            <c:numRef>
              <c:f>3</c:f>
              <c:numCache>
                <c:formatCode>General</c:formatCode>
                <c:ptCount val="1"/>
                <c:pt idx="0">
                  <c:v>0.39</c:v>
                </c:pt>
              </c:numCache>
            </c:numRef>
          </c:val>
          <c:extLst>
            <c:ext xmlns:c16="http://schemas.microsoft.com/office/drawing/2014/chart" uri="{C3380CC4-5D6E-409C-BE32-E72D297353CC}">
              <c16:uniqueId val="{00000004-80C6-42DD-902B-9A734660FF2A}"/>
            </c:ext>
          </c:extLst>
        </c:ser>
        <c:ser>
          <c:idx val="4"/>
          <c:order val="4"/>
          <c:tx>
            <c:strRef>
              <c:f>label 4</c:f>
              <c:strCache>
                <c:ptCount val="1"/>
                <c:pt idx="0">
                  <c:v>Jā, noteikti</c:v>
                </c:pt>
              </c:strCache>
            </c:strRef>
          </c:tx>
          <c:spPr>
            <a:solidFill>
              <a:srgbClr val="4472C4"/>
            </a:solidFill>
            <a:ln>
              <a:noFill/>
            </a:ln>
          </c:spPr>
          <c:invertIfNegative val="0"/>
          <c:dLbls>
            <c:spPr>
              <a:noFill/>
              <a:ln>
                <a:noFill/>
              </a:ln>
              <a:effectLst/>
            </c:spPr>
            <c:dLblPos val="ct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
                <c:pt idx="0">
                  <c:v>2. Vai jūs ieteiktu šo skolu citiem vecākiem, kuri meklē skolu savam bērnam?</c:v>
                </c:pt>
              </c:strCache>
            </c:strRef>
          </c:cat>
          <c:val>
            <c:numRef>
              <c:f>4</c:f>
              <c:numCache>
                <c:formatCode>General</c:formatCode>
                <c:ptCount val="1"/>
                <c:pt idx="0">
                  <c:v>0.33</c:v>
                </c:pt>
              </c:numCache>
            </c:numRef>
          </c:val>
          <c:extLst>
            <c:ext xmlns:c16="http://schemas.microsoft.com/office/drawing/2014/chart" uri="{C3380CC4-5D6E-409C-BE32-E72D297353CC}">
              <c16:uniqueId val="{00000005-80C6-42DD-902B-9A734660FF2A}"/>
            </c:ext>
          </c:extLst>
        </c:ser>
        <c:dLbls>
          <c:showLegendKey val="0"/>
          <c:showVal val="0"/>
          <c:showCatName val="0"/>
          <c:showSerName val="0"/>
          <c:showPercent val="0"/>
          <c:showBubbleSize val="0"/>
        </c:dLbls>
        <c:gapWidth val="150"/>
        <c:overlap val="100"/>
        <c:axId val="41922807"/>
        <c:axId val="76975653"/>
      </c:barChart>
      <c:catAx>
        <c:axId val="41922807"/>
        <c:scaling>
          <c:orientation val="minMax"/>
        </c:scaling>
        <c:delete val="0"/>
        <c:axPos val="l"/>
        <c:majorGridlines>
          <c:spPr>
            <a:ln w="9360">
              <a:solidFill>
                <a:srgbClr val="D9D9D9"/>
              </a:solidFill>
              <a:round/>
            </a:ln>
          </c:spPr>
        </c:majorGridlines>
        <c:numFmt formatCode="General" sourceLinked="1"/>
        <c:majorTickMark val="none"/>
        <c:minorTickMark val="none"/>
        <c:tickLblPos val="nextTo"/>
        <c:spPr>
          <a:ln w="9360">
            <a:solidFill>
              <a:srgbClr val="D9D9D9"/>
            </a:solidFill>
            <a:round/>
          </a:ln>
        </c:spPr>
        <c:txPr>
          <a:bodyPr/>
          <a:lstStyle/>
          <a:p>
            <a:pPr>
              <a:defRPr sz="1000" b="1" i="1" u="sng" strike="noStrike" spc="-1">
                <a:solidFill>
                  <a:srgbClr val="000000"/>
                </a:solidFill>
                <a:uFill>
                  <a:solidFill>
                    <a:srgbClr val="FFFFFF"/>
                  </a:solidFill>
                </a:uFill>
                <a:latin typeface="Bookman Old Style"/>
              </a:defRPr>
            </a:pPr>
            <a:endParaRPr lang="lv-LV"/>
          </a:p>
        </c:txPr>
        <c:crossAx val="76975653"/>
        <c:crosses val="autoZero"/>
        <c:auto val="1"/>
        <c:lblAlgn val="ctr"/>
        <c:lblOffset val="100"/>
        <c:noMultiLvlLbl val="1"/>
      </c:catAx>
      <c:valAx>
        <c:axId val="76975653"/>
        <c:scaling>
          <c:orientation val="minMax"/>
        </c:scaling>
        <c:delete val="0"/>
        <c:axPos val="b"/>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lv-LV"/>
          </a:p>
        </c:txPr>
        <c:crossAx val="41922807"/>
        <c:crosses val="autoZero"/>
        <c:crossBetween val="between"/>
      </c:valAx>
      <c:spPr>
        <a:noFill/>
        <a:ln>
          <a:noFill/>
        </a:ln>
      </c:spPr>
    </c:plotArea>
    <c:legend>
      <c:legendPos val="r"/>
      <c:layout>
        <c:manualLayout>
          <c:xMode val="edge"/>
          <c:yMode val="edge"/>
          <c:x val="1.9995076588316708E-2"/>
          <c:y val="1.7355921184382132E-3"/>
          <c:w val="0.97890180375900759"/>
          <c:h val="0.31267649781890045"/>
        </c:manualLayout>
      </c:layout>
      <c:overlay val="1"/>
      <c:spPr>
        <a:noFill/>
        <a:ln>
          <a:noFill/>
        </a:ln>
      </c:spPr>
    </c:legend>
    <c:plotVisOnly val="1"/>
    <c:dispBlanksAs val="gap"/>
    <c:showDLblsOverMax val="1"/>
  </c:chart>
  <c:spPr>
    <a:solidFill>
      <a:srgbClr val="FFFFFF"/>
    </a:solidFill>
    <a:ln w="9360">
      <a:solidFill>
        <a:srgbClr val="990000"/>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r>
              <a:rPr lang="lv-LV" b="1">
                <a:solidFill>
                  <a:schemeClr val="accent5">
                    <a:lumMod val="75000"/>
                  </a:schemeClr>
                </a:solidFill>
                <a:latin typeface="Arial Narrow" panose="020B0606020202030204" pitchFamily="34" charset="0"/>
              </a:rPr>
              <a:t>LATVIEŠU VALODA UN LITERATŪRA</a:t>
            </a:r>
            <a:endParaRPr lang="lv-LV">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lv-LV"/>
        </a:p>
      </c:txPr>
    </c:title>
    <c:autoTitleDeleted val="0"/>
    <c:plotArea>
      <c:layout/>
      <c:barChart>
        <c:barDir val="bar"/>
        <c:grouping val="stacked"/>
        <c:varyColors val="0"/>
        <c:ser>
          <c:idx val="0"/>
          <c:order val="0"/>
          <c:tx>
            <c:strRef>
              <c:f>'[skolenu sasniegumi (3).xlsx]Sheet1'!$B$57</c:f>
              <c:strCache>
                <c:ptCount val="1"/>
                <c:pt idx="0">
                  <c:v>Pr.kods 21015621</c:v>
                </c:pt>
              </c:strCache>
            </c:strRef>
          </c:tx>
          <c:spPr>
            <a:solidFill>
              <a:srgbClr val="CC006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9F7-4373-BF23-AC8813370671}"/>
                </c:ext>
              </c:extLst>
            </c:dLbl>
            <c:dLbl>
              <c:idx val="3"/>
              <c:delete val="1"/>
              <c:extLst>
                <c:ext xmlns:c15="http://schemas.microsoft.com/office/drawing/2012/chart" uri="{CE6537A1-D6FC-4f65-9D91-7224C49458BB}"/>
                <c:ext xmlns:c16="http://schemas.microsoft.com/office/drawing/2014/chart" uri="{C3380CC4-5D6E-409C-BE32-E72D297353CC}">
                  <c16:uniqueId val="{00000001-89F7-4373-BF23-AC881337067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(3).xlsx]Sheet1'!$C$56:$F$56</c:f>
              <c:strCache>
                <c:ptCount val="4"/>
                <c:pt idx="0">
                  <c:v>Augsts       (9-10)</c:v>
                </c:pt>
                <c:pt idx="1">
                  <c:v>Optimals    (6-8)</c:v>
                </c:pt>
                <c:pt idx="2">
                  <c:v>Pietiekams      (4-5)</c:v>
                </c:pt>
                <c:pt idx="3">
                  <c:v>Nepietiekams    (1-3)</c:v>
                </c:pt>
              </c:strCache>
            </c:strRef>
          </c:cat>
          <c:val>
            <c:numRef>
              <c:f>'[skolenu sasniegumi (3).xlsx]Sheet1'!$C$57:$F$57</c:f>
              <c:numCache>
                <c:formatCode>0%</c:formatCode>
                <c:ptCount val="4"/>
                <c:pt idx="0">
                  <c:v>0</c:v>
                </c:pt>
                <c:pt idx="1">
                  <c:v>0.6</c:v>
                </c:pt>
                <c:pt idx="2">
                  <c:v>0.4</c:v>
                </c:pt>
                <c:pt idx="3">
                  <c:v>0</c:v>
                </c:pt>
              </c:numCache>
            </c:numRef>
          </c:val>
          <c:extLst>
            <c:ext xmlns:c16="http://schemas.microsoft.com/office/drawing/2014/chart" uri="{C3380CC4-5D6E-409C-BE32-E72D297353CC}">
              <c16:uniqueId val="{00000002-89F7-4373-BF23-AC8813370671}"/>
            </c:ext>
          </c:extLst>
        </c:ser>
        <c:ser>
          <c:idx val="1"/>
          <c:order val="1"/>
          <c:tx>
            <c:strRef>
              <c:f>'[skolenu sasniegumi (3).xlsx]Sheet1'!$B$58</c:f>
              <c:strCache>
                <c:ptCount val="1"/>
                <c:pt idx="0">
                  <c:v>Pr.kods 21015721</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89F7-4373-BF23-AC881337067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(3).xlsx]Sheet1'!$C$56:$F$56</c:f>
              <c:strCache>
                <c:ptCount val="4"/>
                <c:pt idx="0">
                  <c:v>Augsts       (9-10)</c:v>
                </c:pt>
                <c:pt idx="1">
                  <c:v>Optimals    (6-8)</c:v>
                </c:pt>
                <c:pt idx="2">
                  <c:v>Pietiekams      (4-5)</c:v>
                </c:pt>
                <c:pt idx="3">
                  <c:v>Nepietiekams    (1-3)</c:v>
                </c:pt>
              </c:strCache>
            </c:strRef>
          </c:cat>
          <c:val>
            <c:numRef>
              <c:f>'[skolenu sasniegumi (3).xlsx]Sheet1'!$C$58:$F$58</c:f>
              <c:numCache>
                <c:formatCode>0%</c:formatCode>
                <c:ptCount val="4"/>
                <c:pt idx="0">
                  <c:v>0</c:v>
                </c:pt>
                <c:pt idx="1">
                  <c:v>0.43</c:v>
                </c:pt>
                <c:pt idx="2">
                  <c:v>0.43</c:v>
                </c:pt>
                <c:pt idx="3">
                  <c:v>0.14000000000000001</c:v>
                </c:pt>
              </c:numCache>
            </c:numRef>
          </c:val>
          <c:extLst>
            <c:ext xmlns:c16="http://schemas.microsoft.com/office/drawing/2014/chart" uri="{C3380CC4-5D6E-409C-BE32-E72D297353CC}">
              <c16:uniqueId val="{00000004-89F7-4373-BF23-AC8813370671}"/>
            </c:ext>
          </c:extLst>
        </c:ser>
        <c:ser>
          <c:idx val="2"/>
          <c:order val="2"/>
          <c:tx>
            <c:strRef>
              <c:f>'[skolenu sasniegumi (3).xlsx]Sheet1'!$B$59</c:f>
              <c:strCache>
                <c:ptCount val="1"/>
                <c:pt idx="0">
                  <c:v>Pr.kods 21015821</c:v>
                </c:pt>
              </c:strCache>
            </c:strRef>
          </c:tx>
          <c:spPr>
            <a:solidFill>
              <a:schemeClr val="accent4"/>
            </a:solidFill>
            <a:ln>
              <a:noFill/>
            </a:ln>
            <a:effectLst/>
          </c:spPr>
          <c:invertIfNegative val="0"/>
          <c:dLbls>
            <c:dLbl>
              <c:idx val="0"/>
              <c:layout>
                <c:manualLayout>
                  <c:x val="7.0874861572535988E-2"/>
                  <c:y val="-6.57421568021618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F7-4373-BF23-AC8813370671}"/>
                </c:ext>
              </c:extLst>
            </c:dLbl>
            <c:dLbl>
              <c:idx val="3"/>
              <c:delete val="1"/>
              <c:extLst>
                <c:ext xmlns:c15="http://schemas.microsoft.com/office/drawing/2012/chart" uri="{CE6537A1-D6FC-4f65-9D91-7224C49458BB}"/>
                <c:ext xmlns:c16="http://schemas.microsoft.com/office/drawing/2014/chart" uri="{C3380CC4-5D6E-409C-BE32-E72D297353CC}">
                  <c16:uniqueId val="{00000006-89F7-4373-BF23-AC881337067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'[skolenu sasniegumi (3).xlsx]Sheet1'!$C$56:$F$56</c:f>
              <c:strCache>
                <c:ptCount val="4"/>
                <c:pt idx="0">
                  <c:v>Augsts       (9-10)</c:v>
                </c:pt>
                <c:pt idx="1">
                  <c:v>Optimals    (6-8)</c:v>
                </c:pt>
                <c:pt idx="2">
                  <c:v>Pietiekams      (4-5)</c:v>
                </c:pt>
                <c:pt idx="3">
                  <c:v>Nepietiekams    (1-3)</c:v>
                </c:pt>
              </c:strCache>
            </c:strRef>
          </c:cat>
          <c:val>
            <c:numRef>
              <c:f>'[skolenu sasniegumi (3).xlsx]Sheet1'!$C$59:$F$59</c:f>
              <c:numCache>
                <c:formatCode>0%</c:formatCode>
                <c:ptCount val="4"/>
                <c:pt idx="0">
                  <c:v>0.08</c:v>
                </c:pt>
                <c:pt idx="1">
                  <c:v>0.25</c:v>
                </c:pt>
                <c:pt idx="2">
                  <c:v>0.67</c:v>
                </c:pt>
                <c:pt idx="3">
                  <c:v>0</c:v>
                </c:pt>
              </c:numCache>
            </c:numRef>
          </c:val>
          <c:extLst>
            <c:ext xmlns:c16="http://schemas.microsoft.com/office/drawing/2014/chart" uri="{C3380CC4-5D6E-409C-BE32-E72D297353CC}">
              <c16:uniqueId val="{00000007-89F7-4373-BF23-AC8813370671}"/>
            </c:ext>
          </c:extLst>
        </c:ser>
        <c:dLbls>
          <c:dLblPos val="ctr"/>
          <c:showLegendKey val="0"/>
          <c:showVal val="1"/>
          <c:showCatName val="0"/>
          <c:showSerName val="0"/>
          <c:showPercent val="0"/>
          <c:showBubbleSize val="0"/>
        </c:dLbls>
        <c:gapWidth val="150"/>
        <c:overlap val="100"/>
        <c:axId val="467602352"/>
        <c:axId val="467594480"/>
      </c:barChart>
      <c:catAx>
        <c:axId val="46760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lv-LV"/>
          </a:p>
        </c:txPr>
        <c:crossAx val="467594480"/>
        <c:crosses val="autoZero"/>
        <c:auto val="1"/>
        <c:lblAlgn val="ctr"/>
        <c:lblOffset val="100"/>
        <c:noMultiLvlLbl val="0"/>
      </c:catAx>
      <c:valAx>
        <c:axId val="467594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67602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BC01-BB48-4A90-8F17-EEC26DD2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45</Pages>
  <Words>60150</Words>
  <Characters>34287</Characters>
  <Application>Microsoft Office Word</Application>
  <DocSecurity>0</DocSecurity>
  <Lines>285</Lines>
  <Paragraphs>188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94249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Sitņika</dc:creator>
  <dc:description/>
  <cp:lastModifiedBy>Nataļja Sitņika</cp:lastModifiedBy>
  <cp:revision>46</cp:revision>
  <cp:lastPrinted>2020-01-06T08:00:00Z</cp:lastPrinted>
  <dcterms:created xsi:type="dcterms:W3CDTF">2020-01-08T07:01:00Z</dcterms:created>
  <dcterms:modified xsi:type="dcterms:W3CDTF">2020-01-09T16:42:00Z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